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122A" w:rsidRDefault="00671E3C" w:rsidP="0023122A">
      <w:pPr>
        <w:jc w:val="center"/>
        <w:rPr>
          <w:rFonts w:ascii="Times New Roman" w:hAnsi="Times New Roman"/>
          <w:b/>
          <w:sz w:val="24"/>
          <w:szCs w:val="24"/>
        </w:rPr>
      </w:pPr>
      <w:r w:rsidRPr="00F70ECD">
        <w:rPr>
          <w:rFonts w:ascii="Times New Roman" w:hAnsi="Times New Roman"/>
        </w:rPr>
        <w:t xml:space="preserve">  </w:t>
      </w:r>
      <w:r w:rsidR="0023122A">
        <w:rPr>
          <w:rFonts w:ascii="Times New Roman" w:hAnsi="Times New Roman"/>
          <w:b/>
          <w:sz w:val="24"/>
          <w:szCs w:val="24"/>
        </w:rPr>
        <w:t>ПОСЕЛКОВЫЙ СОВЕТ ДЕПУТАТОВ МУНИЦИПАЛЬНОГО ОБРАЗОВАНИЯ</w:t>
      </w:r>
    </w:p>
    <w:p w:rsidR="0023122A" w:rsidRDefault="0023122A" w:rsidP="0023122A">
      <w:pPr>
        <w:jc w:val="center"/>
        <w:rPr>
          <w:rFonts w:ascii="Times New Roman" w:hAnsi="Times New Roman"/>
          <w:b/>
          <w:sz w:val="24"/>
          <w:szCs w:val="24"/>
        </w:rPr>
      </w:pPr>
      <w:r>
        <w:rPr>
          <w:rFonts w:ascii="Times New Roman" w:hAnsi="Times New Roman"/>
          <w:b/>
          <w:sz w:val="24"/>
          <w:szCs w:val="24"/>
        </w:rPr>
        <w:t>ГОРОДСКОЕ ПОСЕЛЕНИЕ «ПОСЕЛОК БЕРКАКИТ»</w:t>
      </w:r>
    </w:p>
    <w:p w:rsidR="0023122A" w:rsidRPr="004B3160" w:rsidRDefault="0023122A" w:rsidP="0023122A">
      <w:pPr>
        <w:jc w:val="center"/>
        <w:rPr>
          <w:rFonts w:ascii="Times New Roman" w:hAnsi="Times New Roman"/>
          <w:b/>
          <w:sz w:val="24"/>
          <w:szCs w:val="24"/>
        </w:rPr>
      </w:pPr>
      <w:r>
        <w:rPr>
          <w:rFonts w:ascii="Times New Roman" w:hAnsi="Times New Roman"/>
          <w:b/>
          <w:sz w:val="24"/>
          <w:szCs w:val="24"/>
        </w:rPr>
        <w:t>НЕРЮНГРИНСКОГО РАЙОНА</w:t>
      </w:r>
    </w:p>
    <w:p w:rsidR="0023122A" w:rsidRPr="004B3160" w:rsidRDefault="0023122A" w:rsidP="0023122A">
      <w:pPr>
        <w:jc w:val="center"/>
        <w:rPr>
          <w:rFonts w:ascii="Times New Roman" w:hAnsi="Times New Roman"/>
          <w:b/>
          <w:sz w:val="24"/>
          <w:szCs w:val="24"/>
        </w:rPr>
      </w:pPr>
      <w:r w:rsidRPr="004B3160">
        <w:rPr>
          <w:rFonts w:ascii="Times New Roman" w:hAnsi="Times New Roman"/>
          <w:b/>
          <w:sz w:val="24"/>
          <w:szCs w:val="24"/>
        </w:rPr>
        <w:t>_________________________________________________________</w:t>
      </w:r>
    </w:p>
    <w:p w:rsidR="0023122A" w:rsidRPr="004B3160" w:rsidRDefault="0023122A" w:rsidP="0023122A">
      <w:pPr>
        <w:rPr>
          <w:rFonts w:ascii="Times New Roman" w:hAnsi="Times New Roman"/>
          <w:b/>
          <w:sz w:val="24"/>
          <w:szCs w:val="24"/>
        </w:rPr>
      </w:pPr>
    </w:p>
    <w:p w:rsidR="0023122A" w:rsidRPr="004B3160" w:rsidRDefault="0023122A" w:rsidP="0023122A">
      <w:pPr>
        <w:jc w:val="center"/>
        <w:rPr>
          <w:rFonts w:ascii="Times New Roman" w:hAnsi="Times New Roman"/>
          <w:b/>
          <w:sz w:val="24"/>
          <w:szCs w:val="24"/>
          <w:u w:val="single"/>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Default="0023122A" w:rsidP="0023122A">
      <w:pPr>
        <w:jc w:val="center"/>
        <w:rPr>
          <w:rFonts w:ascii="Times New Roman" w:hAnsi="Times New Roman"/>
          <w:b/>
          <w:sz w:val="24"/>
          <w:szCs w:val="24"/>
        </w:rPr>
      </w:pPr>
    </w:p>
    <w:p w:rsidR="0023122A" w:rsidRPr="004B3160" w:rsidRDefault="0023122A" w:rsidP="00C47CBE">
      <w:pPr>
        <w:rPr>
          <w:rFonts w:ascii="Times New Roman" w:hAnsi="Times New Roman"/>
          <w:b/>
          <w:sz w:val="24"/>
          <w:szCs w:val="24"/>
        </w:rPr>
      </w:pPr>
    </w:p>
    <w:p w:rsidR="0023122A" w:rsidRPr="004B3160" w:rsidRDefault="0023122A" w:rsidP="0023122A">
      <w:pPr>
        <w:jc w:val="center"/>
        <w:rPr>
          <w:rFonts w:ascii="Times New Roman" w:hAnsi="Times New Roman"/>
          <w:b/>
          <w:sz w:val="24"/>
          <w:szCs w:val="24"/>
        </w:rPr>
      </w:pPr>
    </w:p>
    <w:p w:rsidR="0023122A" w:rsidRPr="004B3160" w:rsidRDefault="0023122A" w:rsidP="0023122A">
      <w:pPr>
        <w:jc w:val="center"/>
        <w:rPr>
          <w:rFonts w:ascii="Times New Roman" w:hAnsi="Times New Roman"/>
          <w:b/>
          <w:sz w:val="24"/>
          <w:szCs w:val="24"/>
        </w:rPr>
      </w:pPr>
    </w:p>
    <w:p w:rsidR="0023122A" w:rsidRPr="007C0320" w:rsidRDefault="0023122A" w:rsidP="0023122A">
      <w:pPr>
        <w:jc w:val="center"/>
        <w:rPr>
          <w:rFonts w:ascii="Times New Roman" w:hAnsi="Times New Roman"/>
          <w:b/>
          <w:sz w:val="28"/>
          <w:szCs w:val="28"/>
        </w:rPr>
      </w:pPr>
      <w:r w:rsidRPr="007C0320">
        <w:rPr>
          <w:rFonts w:ascii="Times New Roman" w:hAnsi="Times New Roman"/>
          <w:b/>
          <w:sz w:val="28"/>
          <w:szCs w:val="28"/>
        </w:rPr>
        <w:t>РЕШЕНИЕ</w:t>
      </w:r>
    </w:p>
    <w:p w:rsidR="006276B8" w:rsidRPr="007C0320" w:rsidRDefault="006276B8" w:rsidP="0023122A">
      <w:pPr>
        <w:jc w:val="center"/>
        <w:rPr>
          <w:rFonts w:ascii="Times New Roman" w:hAnsi="Times New Roman"/>
          <w:b/>
          <w:sz w:val="28"/>
          <w:szCs w:val="28"/>
        </w:rPr>
      </w:pPr>
    </w:p>
    <w:p w:rsidR="0023122A" w:rsidRPr="007C0320" w:rsidRDefault="006276B8" w:rsidP="0023122A">
      <w:pPr>
        <w:jc w:val="center"/>
        <w:rPr>
          <w:rFonts w:ascii="Times New Roman" w:hAnsi="Times New Roman"/>
          <w:b/>
          <w:sz w:val="28"/>
          <w:szCs w:val="28"/>
        </w:rPr>
      </w:pPr>
      <w:r w:rsidRPr="007C0320">
        <w:rPr>
          <w:rFonts w:ascii="Times New Roman" w:hAnsi="Times New Roman"/>
          <w:b/>
          <w:sz w:val="28"/>
          <w:szCs w:val="28"/>
        </w:rPr>
        <w:t>от 31 марта</w:t>
      </w:r>
      <w:r w:rsidR="00C47CBE" w:rsidRPr="007C0320">
        <w:rPr>
          <w:rFonts w:ascii="Times New Roman" w:hAnsi="Times New Roman"/>
          <w:b/>
          <w:sz w:val="28"/>
          <w:szCs w:val="28"/>
        </w:rPr>
        <w:t xml:space="preserve"> </w:t>
      </w:r>
      <w:r w:rsidRPr="007C0320">
        <w:rPr>
          <w:rFonts w:ascii="Times New Roman" w:hAnsi="Times New Roman"/>
          <w:b/>
          <w:sz w:val="28"/>
          <w:szCs w:val="28"/>
        </w:rPr>
        <w:t xml:space="preserve">2026 </w:t>
      </w:r>
      <w:r w:rsidR="007C390B" w:rsidRPr="007C0320">
        <w:rPr>
          <w:rFonts w:ascii="Times New Roman" w:hAnsi="Times New Roman"/>
          <w:b/>
          <w:sz w:val="28"/>
          <w:szCs w:val="28"/>
        </w:rPr>
        <w:t xml:space="preserve">года № </w:t>
      </w:r>
      <w:r w:rsidR="00E22A1A">
        <w:rPr>
          <w:rFonts w:ascii="Times New Roman" w:hAnsi="Times New Roman"/>
          <w:b/>
          <w:sz w:val="28"/>
          <w:szCs w:val="28"/>
        </w:rPr>
        <w:t>5</w:t>
      </w:r>
      <w:r w:rsidR="007247ED" w:rsidRPr="007C0320">
        <w:rPr>
          <w:rFonts w:ascii="Times New Roman" w:hAnsi="Times New Roman"/>
          <w:b/>
          <w:sz w:val="28"/>
          <w:szCs w:val="28"/>
        </w:rPr>
        <w:t xml:space="preserve"> </w:t>
      </w:r>
      <w:r w:rsidR="007C390B" w:rsidRPr="007C0320">
        <w:rPr>
          <w:rFonts w:ascii="Times New Roman" w:hAnsi="Times New Roman"/>
          <w:b/>
          <w:sz w:val="28"/>
          <w:szCs w:val="28"/>
        </w:rPr>
        <w:t xml:space="preserve">– </w:t>
      </w:r>
      <w:r w:rsidRPr="007C0320">
        <w:rPr>
          <w:rFonts w:ascii="Times New Roman" w:hAnsi="Times New Roman"/>
          <w:b/>
          <w:sz w:val="28"/>
          <w:szCs w:val="28"/>
        </w:rPr>
        <w:t>47</w:t>
      </w:r>
    </w:p>
    <w:p w:rsidR="0023122A" w:rsidRPr="00D00D09" w:rsidRDefault="0023122A" w:rsidP="007C390B">
      <w:pPr>
        <w:rPr>
          <w:rFonts w:ascii="Times New Roman" w:hAnsi="Times New Roman"/>
          <w:sz w:val="28"/>
          <w:szCs w:val="28"/>
        </w:rPr>
      </w:pPr>
    </w:p>
    <w:p w:rsidR="00E22A1A" w:rsidRPr="00E22A1A" w:rsidRDefault="00E22A1A" w:rsidP="00E22A1A">
      <w:pPr>
        <w:jc w:val="center"/>
        <w:rPr>
          <w:rFonts w:ascii="Times New Roman" w:hAnsi="Times New Roman"/>
          <w:bCs/>
          <w:i/>
          <w:sz w:val="28"/>
          <w:szCs w:val="28"/>
        </w:rPr>
      </w:pPr>
      <w:r w:rsidRPr="00E22A1A">
        <w:rPr>
          <w:rFonts w:ascii="Times New Roman" w:hAnsi="Times New Roman"/>
          <w:b/>
          <w:bCs/>
          <w:sz w:val="28"/>
          <w:szCs w:val="28"/>
        </w:rPr>
        <w:t>Об утверждении Положения о муниципальном контроле в сфере благоустройства на территории городского поселения «Поселок Беркакит» Нерюнгринского района Республики Саха (Якутия)</w:t>
      </w:r>
    </w:p>
    <w:p w:rsidR="00E22A1A" w:rsidRPr="00E22A1A" w:rsidRDefault="00E22A1A" w:rsidP="00E22A1A">
      <w:pPr>
        <w:shd w:val="clear" w:color="auto" w:fill="FFFFFF"/>
        <w:ind w:firstLine="567"/>
        <w:rPr>
          <w:rFonts w:ascii="Times New Roman" w:hAnsi="Times New Roman"/>
          <w:b/>
          <w:color w:val="000000"/>
          <w:sz w:val="24"/>
          <w:szCs w:val="24"/>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23122A" w:rsidRDefault="0023122A" w:rsidP="0023122A">
      <w:pPr>
        <w:jc w:val="center"/>
        <w:rPr>
          <w:rFonts w:ascii="Times New Roman" w:hAnsi="Times New Roman"/>
        </w:rPr>
      </w:pPr>
    </w:p>
    <w:p w:rsidR="007C390B" w:rsidRDefault="007C390B" w:rsidP="008D2F28">
      <w:pPr>
        <w:rPr>
          <w:rFonts w:ascii="Times New Roman" w:hAnsi="Times New Roman"/>
        </w:rPr>
      </w:pPr>
    </w:p>
    <w:p w:rsidR="0050717E" w:rsidRDefault="0050717E" w:rsidP="008D2F28">
      <w:pPr>
        <w:rPr>
          <w:rFonts w:ascii="Times New Roman" w:hAnsi="Times New Roman"/>
        </w:rPr>
      </w:pPr>
    </w:p>
    <w:p w:rsidR="0050717E" w:rsidRDefault="0050717E" w:rsidP="008D2F28">
      <w:pPr>
        <w:rPr>
          <w:rFonts w:ascii="Times New Roman" w:hAnsi="Times New Roman"/>
        </w:rPr>
      </w:pPr>
    </w:p>
    <w:p w:rsidR="008D2F28" w:rsidRDefault="00DB0D24" w:rsidP="00DB0D24">
      <w:pPr>
        <w:tabs>
          <w:tab w:val="left" w:pos="5130"/>
        </w:tabs>
        <w:rPr>
          <w:rFonts w:ascii="Times New Roman" w:hAnsi="Times New Roman"/>
        </w:rPr>
      </w:pPr>
      <w:r>
        <w:rPr>
          <w:rFonts w:ascii="Times New Roman" w:hAnsi="Times New Roman"/>
        </w:rPr>
        <w:tab/>
      </w:r>
    </w:p>
    <w:p w:rsidR="00DB0D24" w:rsidRDefault="00DB0D24" w:rsidP="00DB0D24">
      <w:pPr>
        <w:tabs>
          <w:tab w:val="left" w:pos="5130"/>
        </w:tabs>
        <w:rPr>
          <w:rFonts w:ascii="Times New Roman" w:hAnsi="Times New Roman"/>
        </w:rPr>
      </w:pPr>
    </w:p>
    <w:p w:rsidR="006276B8" w:rsidRDefault="006276B8" w:rsidP="00DB0D24">
      <w:pPr>
        <w:tabs>
          <w:tab w:val="left" w:pos="5130"/>
        </w:tabs>
        <w:rPr>
          <w:rFonts w:ascii="Times New Roman" w:hAnsi="Times New Roman"/>
        </w:rPr>
      </w:pPr>
    </w:p>
    <w:p w:rsidR="00711008" w:rsidRDefault="00711008" w:rsidP="00DB0D24">
      <w:pPr>
        <w:tabs>
          <w:tab w:val="left" w:pos="5130"/>
        </w:tabs>
        <w:rPr>
          <w:rFonts w:ascii="Times New Roman" w:hAnsi="Times New Roman"/>
        </w:rPr>
      </w:pPr>
    </w:p>
    <w:p w:rsidR="00711008" w:rsidRDefault="00711008" w:rsidP="00DB0D24">
      <w:pPr>
        <w:tabs>
          <w:tab w:val="left" w:pos="5130"/>
        </w:tabs>
        <w:rPr>
          <w:rFonts w:ascii="Times New Roman" w:hAnsi="Times New Roman"/>
        </w:rPr>
      </w:pPr>
    </w:p>
    <w:p w:rsidR="00E22A1A" w:rsidRDefault="00E22A1A" w:rsidP="00DB0D24">
      <w:pPr>
        <w:tabs>
          <w:tab w:val="left" w:pos="5130"/>
        </w:tabs>
        <w:rPr>
          <w:rFonts w:ascii="Times New Roman" w:hAnsi="Times New Roman"/>
        </w:rPr>
      </w:pPr>
    </w:p>
    <w:p w:rsidR="00711008" w:rsidRDefault="00711008" w:rsidP="00DB0D24">
      <w:pPr>
        <w:tabs>
          <w:tab w:val="left" w:pos="5130"/>
        </w:tabs>
        <w:rPr>
          <w:rFonts w:ascii="Times New Roman" w:hAnsi="Times New Roman"/>
        </w:rPr>
      </w:pPr>
    </w:p>
    <w:p w:rsidR="006276B8" w:rsidRDefault="006276B8" w:rsidP="00DB0D24">
      <w:pPr>
        <w:tabs>
          <w:tab w:val="left" w:pos="5130"/>
        </w:tabs>
        <w:rPr>
          <w:rFonts w:ascii="Times New Roman" w:hAnsi="Times New Roman"/>
        </w:rPr>
      </w:pPr>
    </w:p>
    <w:p w:rsidR="007C390B" w:rsidRDefault="007C390B" w:rsidP="0023122A">
      <w:pPr>
        <w:jc w:val="center"/>
        <w:rPr>
          <w:rFonts w:ascii="Times New Roman" w:hAnsi="Times New Roman"/>
        </w:rPr>
      </w:pPr>
    </w:p>
    <w:p w:rsidR="0023122A" w:rsidRPr="007C0320" w:rsidRDefault="0023122A" w:rsidP="0023122A">
      <w:pPr>
        <w:pStyle w:val="ad"/>
        <w:jc w:val="center"/>
        <w:rPr>
          <w:rFonts w:ascii="Times New Roman" w:hAnsi="Times New Roman" w:cs="Times New Roman"/>
          <w:b/>
          <w:sz w:val="20"/>
          <w:szCs w:val="20"/>
        </w:rPr>
      </w:pPr>
      <w:r w:rsidRPr="007C0320">
        <w:rPr>
          <w:rFonts w:ascii="Times New Roman" w:hAnsi="Times New Roman" w:cs="Times New Roman"/>
          <w:b/>
          <w:sz w:val="20"/>
          <w:szCs w:val="20"/>
        </w:rPr>
        <w:t>п.Беркакит</w:t>
      </w:r>
    </w:p>
    <w:p w:rsidR="0023122A" w:rsidRPr="007C0320" w:rsidRDefault="006276B8" w:rsidP="001530ED">
      <w:pPr>
        <w:jc w:val="center"/>
        <w:rPr>
          <w:rFonts w:ascii="Times New Roman" w:hAnsi="Times New Roman"/>
          <w:b/>
          <w:u w:val="single"/>
        </w:rPr>
      </w:pPr>
      <w:r w:rsidRPr="007C0320">
        <w:rPr>
          <w:rFonts w:ascii="Times New Roman" w:hAnsi="Times New Roman"/>
          <w:b/>
          <w:u w:val="single"/>
        </w:rPr>
        <w:t>2026</w:t>
      </w:r>
      <w:r w:rsidR="0023122A" w:rsidRPr="007C0320">
        <w:rPr>
          <w:rFonts w:ascii="Times New Roman" w:hAnsi="Times New Roman"/>
          <w:b/>
          <w:u w:val="single"/>
        </w:rPr>
        <w:t>г.</w:t>
      </w:r>
    </w:p>
    <w:p w:rsidR="00C47CBE" w:rsidRPr="007C0320" w:rsidRDefault="00C47CBE" w:rsidP="001530ED">
      <w:pPr>
        <w:jc w:val="center"/>
        <w:rPr>
          <w:rFonts w:ascii="Times New Roman" w:hAnsi="Times New Roman"/>
          <w:b/>
          <w:u w:val="single"/>
        </w:rPr>
      </w:pPr>
    </w:p>
    <w:p w:rsidR="001530ED" w:rsidRPr="007C0320" w:rsidRDefault="001530ED" w:rsidP="001530ED">
      <w:pPr>
        <w:jc w:val="center"/>
        <w:rPr>
          <w:rFonts w:ascii="Times New Roman" w:hAnsi="Times New Roman"/>
          <w:b/>
          <w:u w:val="single"/>
        </w:rPr>
      </w:pPr>
    </w:p>
    <w:p w:rsidR="007C0320" w:rsidRPr="007C0320" w:rsidRDefault="007C0320" w:rsidP="007C0320">
      <w:pPr>
        <w:jc w:val="center"/>
        <w:rPr>
          <w:rFonts w:ascii="Times New Roman" w:hAnsi="Times New Roman"/>
          <w:sz w:val="22"/>
        </w:rPr>
      </w:pPr>
      <w:r w:rsidRPr="007C0320">
        <w:rPr>
          <w:rFonts w:ascii="Times New Roman" w:hAnsi="Times New Roman"/>
          <w:b/>
          <w:noProof/>
          <w:sz w:val="22"/>
        </w:rPr>
        <w:lastRenderedPageBreak/>
        <w:drawing>
          <wp:anchor distT="0" distB="0" distL="114300" distR="114300" simplePos="0" relativeHeight="251658240" behindDoc="1" locked="0" layoutInCell="1" allowOverlap="1" wp14:anchorId="11303B9A" wp14:editId="026B2C03">
            <wp:simplePos x="0" y="0"/>
            <wp:positionH relativeFrom="column">
              <wp:posOffset>2472690</wp:posOffset>
            </wp:positionH>
            <wp:positionV relativeFrom="paragraph">
              <wp:posOffset>9525</wp:posOffset>
            </wp:positionV>
            <wp:extent cx="1162050" cy="1203325"/>
            <wp:effectExtent l="19050" t="0" r="0" b="0"/>
            <wp:wrapTight wrapText="bothSides">
              <wp:wrapPolygon edited="0">
                <wp:start x="-354" y="0"/>
                <wp:lineTo x="-354" y="21201"/>
                <wp:lineTo x="21600" y="21201"/>
                <wp:lineTo x="21600" y="0"/>
                <wp:lineTo x="-354" y="0"/>
              </wp:wrapPolygon>
            </wp:wrapTight>
            <wp:docPr id="3" name="Рисунок 3" descr="brkk-g-nocr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kk-g-nocrown"/>
                    <pic:cNvPicPr>
                      <a:picLocks noChangeAspect="1" noChangeArrowheads="1"/>
                    </pic:cNvPicPr>
                  </pic:nvPicPr>
                  <pic:blipFill>
                    <a:blip r:embed="rId7" cstate="print"/>
                    <a:srcRect/>
                    <a:stretch>
                      <a:fillRect/>
                    </a:stretch>
                  </pic:blipFill>
                  <pic:spPr bwMode="auto">
                    <a:xfrm>
                      <a:off x="0" y="0"/>
                      <a:ext cx="1162050" cy="1203325"/>
                    </a:xfrm>
                    <a:prstGeom prst="rect">
                      <a:avLst/>
                    </a:prstGeom>
                    <a:noFill/>
                    <a:ln w="9525">
                      <a:noFill/>
                      <a:miter lim="800000"/>
                      <a:headEnd/>
                      <a:tailEnd/>
                    </a:ln>
                  </pic:spPr>
                </pic:pic>
              </a:graphicData>
            </a:graphic>
          </wp:anchor>
        </w:drawing>
      </w:r>
      <w:r w:rsidRPr="007C0320">
        <w:rPr>
          <w:rFonts w:ascii="Times New Roman" w:hAnsi="Times New Roman"/>
          <w:sz w:val="22"/>
        </w:rPr>
        <w:t xml:space="preserve">РЕСПУБЛИКА САХА (ЯКУТИЯ)                                                                                     </w:t>
      </w:r>
      <w:r w:rsidRPr="007C0320">
        <w:rPr>
          <w:rFonts w:ascii="Times New Roman" w:hAnsi="Times New Roman"/>
          <w:sz w:val="22"/>
          <w:lang w:val="en-US"/>
        </w:rPr>
        <w:t>C</w:t>
      </w:r>
      <w:r w:rsidRPr="007C0320">
        <w:rPr>
          <w:rFonts w:ascii="Times New Roman" w:hAnsi="Times New Roman"/>
          <w:sz w:val="22"/>
        </w:rPr>
        <w:t>АХА  РЕСПУБЛИКАТА</w:t>
      </w:r>
    </w:p>
    <w:p w:rsidR="007C0320" w:rsidRPr="007C0320" w:rsidRDefault="007C0320" w:rsidP="007C0320">
      <w:pPr>
        <w:rPr>
          <w:rFonts w:ascii="Times New Roman" w:hAnsi="Times New Roman"/>
          <w:sz w:val="22"/>
        </w:rPr>
      </w:pPr>
      <w:r w:rsidRPr="007C0320">
        <w:rPr>
          <w:rFonts w:ascii="Times New Roman" w:hAnsi="Times New Roman"/>
          <w:sz w:val="22"/>
        </w:rPr>
        <w:t xml:space="preserve">    </w:t>
      </w:r>
    </w:p>
    <w:p w:rsidR="007C0320" w:rsidRPr="007C0320" w:rsidRDefault="007C0320" w:rsidP="007C0320">
      <w:pPr>
        <w:jc w:val="center"/>
        <w:rPr>
          <w:rFonts w:ascii="Times New Roman" w:hAnsi="Times New Roman"/>
          <w:b/>
        </w:rPr>
      </w:pPr>
      <w:r w:rsidRPr="007C0320">
        <w:rPr>
          <w:rFonts w:ascii="Times New Roman" w:hAnsi="Times New Roman"/>
          <w:b/>
        </w:rPr>
        <w:t>БЕРКАКИТСКИЙ ПОСЕЛКОВЫЙ                                                                     БЕРКАКИТ  Б</w:t>
      </w:r>
      <w:r w:rsidRPr="007C0320">
        <w:rPr>
          <w:rFonts w:ascii="Times New Roman" w:hAnsi="Times New Roman"/>
          <w:b/>
          <w:lang w:val="en-US"/>
        </w:rPr>
        <w:t>OhYO</w:t>
      </w:r>
      <w:r w:rsidRPr="007C0320">
        <w:rPr>
          <w:rFonts w:ascii="Times New Roman" w:hAnsi="Times New Roman"/>
          <w:b/>
        </w:rPr>
        <w:t>ЛЭГИН</w:t>
      </w:r>
    </w:p>
    <w:p w:rsidR="007C0320" w:rsidRPr="007C0320" w:rsidRDefault="007C0320" w:rsidP="007C0320">
      <w:pPr>
        <w:jc w:val="center"/>
        <w:rPr>
          <w:rFonts w:ascii="Times New Roman" w:hAnsi="Times New Roman"/>
          <w:b/>
        </w:rPr>
      </w:pPr>
      <w:r w:rsidRPr="007C0320">
        <w:rPr>
          <w:rFonts w:ascii="Times New Roman" w:hAnsi="Times New Roman"/>
          <w:b/>
        </w:rPr>
        <w:t xml:space="preserve"> СОВЕТ ДЕПУТАТОВ                                                                              ДЕПУТАТТАРЫН  СЭБИЭТЭ</w:t>
      </w:r>
    </w:p>
    <w:p w:rsidR="007C0320" w:rsidRPr="007C0320" w:rsidRDefault="007C0320" w:rsidP="007C0320">
      <w:pPr>
        <w:jc w:val="center"/>
        <w:rPr>
          <w:rFonts w:ascii="Times New Roman" w:hAnsi="Times New Roman"/>
          <w:b/>
          <w:sz w:val="22"/>
        </w:rPr>
      </w:pPr>
      <w:r w:rsidRPr="007C0320">
        <w:rPr>
          <w:rFonts w:ascii="Times New Roman" w:hAnsi="Times New Roman"/>
          <w:b/>
        </w:rPr>
        <w:tab/>
      </w:r>
      <w:r w:rsidRPr="007C0320">
        <w:rPr>
          <w:rFonts w:ascii="Times New Roman" w:hAnsi="Times New Roman"/>
          <w:b/>
        </w:rPr>
        <w:tab/>
      </w:r>
      <w:r w:rsidRPr="007C0320">
        <w:rPr>
          <w:rFonts w:ascii="Times New Roman" w:hAnsi="Times New Roman"/>
          <w:b/>
        </w:rPr>
        <w:tab/>
      </w:r>
      <w:r w:rsidRPr="007C0320">
        <w:rPr>
          <w:rFonts w:ascii="Times New Roman" w:hAnsi="Times New Roman"/>
          <w:b/>
        </w:rPr>
        <w:tab/>
      </w:r>
      <w:r w:rsidRPr="007C0320">
        <w:rPr>
          <w:rFonts w:ascii="Times New Roman" w:hAnsi="Times New Roman"/>
          <w:b/>
        </w:rPr>
        <w:tab/>
      </w:r>
      <w:r w:rsidRPr="007C0320">
        <w:rPr>
          <w:rFonts w:ascii="Times New Roman" w:hAnsi="Times New Roman"/>
          <w:b/>
          <w:sz w:val="22"/>
        </w:rPr>
        <w:tab/>
      </w:r>
      <w:r w:rsidRPr="007C0320">
        <w:rPr>
          <w:rFonts w:ascii="Times New Roman" w:hAnsi="Times New Roman"/>
          <w:b/>
          <w:sz w:val="22"/>
        </w:rPr>
        <w:tab/>
      </w:r>
      <w:r w:rsidRPr="007C0320">
        <w:rPr>
          <w:rFonts w:ascii="Times New Roman" w:hAnsi="Times New Roman"/>
          <w:b/>
          <w:sz w:val="22"/>
        </w:rPr>
        <w:tab/>
      </w:r>
    </w:p>
    <w:p w:rsidR="007C0320" w:rsidRPr="007C0320" w:rsidRDefault="007C0320" w:rsidP="007C0320">
      <w:pPr>
        <w:jc w:val="center"/>
        <w:rPr>
          <w:rFonts w:ascii="Times New Roman" w:hAnsi="Times New Roman"/>
          <w:b/>
          <w:sz w:val="22"/>
        </w:rPr>
      </w:pPr>
    </w:p>
    <w:p w:rsidR="007C0320" w:rsidRPr="007C0320" w:rsidRDefault="007C0320" w:rsidP="007C0320">
      <w:pPr>
        <w:jc w:val="center"/>
        <w:rPr>
          <w:rFonts w:ascii="Times New Roman" w:hAnsi="Times New Roman"/>
          <w:b/>
          <w:sz w:val="22"/>
        </w:rPr>
      </w:pPr>
      <w:r w:rsidRPr="007C0320">
        <w:rPr>
          <w:rFonts w:ascii="Times New Roman" w:hAnsi="Times New Roman"/>
          <w:b/>
          <w:sz w:val="22"/>
        </w:rPr>
        <w:t xml:space="preserve">                         </w:t>
      </w:r>
      <w:r w:rsidRPr="007C0320">
        <w:rPr>
          <w:rFonts w:ascii="Times New Roman" w:hAnsi="Times New Roman"/>
          <w:b/>
          <w:sz w:val="22"/>
        </w:rPr>
        <w:tab/>
      </w:r>
      <w:r w:rsidRPr="007C0320">
        <w:rPr>
          <w:rFonts w:ascii="Times New Roman" w:hAnsi="Times New Roman"/>
          <w:sz w:val="22"/>
        </w:rPr>
        <w:t xml:space="preserve">                                 </w:t>
      </w:r>
    </w:p>
    <w:p w:rsidR="007C0320" w:rsidRPr="007C0320" w:rsidRDefault="007C0320" w:rsidP="007C0320">
      <w:pPr>
        <w:jc w:val="center"/>
        <w:rPr>
          <w:rFonts w:ascii="Times New Roman" w:hAnsi="Times New Roman"/>
          <w:sz w:val="22"/>
        </w:rPr>
      </w:pPr>
      <w:r w:rsidRPr="007C0320">
        <w:rPr>
          <w:rFonts w:ascii="Times New Roman" w:hAnsi="Times New Roman"/>
          <w:b/>
          <w:sz w:val="22"/>
          <w:szCs w:val="22"/>
        </w:rPr>
        <w:t xml:space="preserve">                РЕШЕНИЕ              </w:t>
      </w:r>
      <w:r w:rsidRPr="007C0320">
        <w:rPr>
          <w:rFonts w:ascii="Times New Roman" w:hAnsi="Times New Roman"/>
          <w:b/>
          <w:sz w:val="22"/>
          <w:szCs w:val="22"/>
        </w:rPr>
        <w:tab/>
      </w:r>
      <w:r w:rsidRPr="007C0320">
        <w:rPr>
          <w:rFonts w:ascii="Times New Roman" w:hAnsi="Times New Roman"/>
          <w:b/>
          <w:sz w:val="22"/>
          <w:szCs w:val="22"/>
        </w:rPr>
        <w:tab/>
        <w:t xml:space="preserve">                                                          БЫ</w:t>
      </w:r>
      <w:r w:rsidRPr="007C0320">
        <w:rPr>
          <w:rFonts w:ascii="Times New Roman" w:hAnsi="Times New Roman"/>
          <w:b/>
          <w:sz w:val="22"/>
          <w:szCs w:val="22"/>
          <w:lang w:val="en-US"/>
        </w:rPr>
        <w:t>h</w:t>
      </w:r>
      <w:r w:rsidRPr="007C0320">
        <w:rPr>
          <w:rFonts w:ascii="Times New Roman" w:hAnsi="Times New Roman"/>
          <w:b/>
          <w:sz w:val="22"/>
          <w:szCs w:val="22"/>
        </w:rPr>
        <w:t>ААРЫЫ</w:t>
      </w:r>
    </w:p>
    <w:p w:rsidR="007C0320" w:rsidRPr="007C0320" w:rsidRDefault="007C0320" w:rsidP="007C0320">
      <w:pPr>
        <w:jc w:val="center"/>
        <w:rPr>
          <w:rFonts w:ascii="Times New Roman" w:hAnsi="Times New Roman"/>
          <w:b/>
          <w:sz w:val="22"/>
          <w:szCs w:val="22"/>
        </w:rPr>
      </w:pPr>
      <w:r w:rsidRPr="007C0320">
        <w:rPr>
          <w:rFonts w:ascii="Times New Roman" w:hAnsi="Times New Roman"/>
          <w:sz w:val="22"/>
          <w:szCs w:val="22"/>
        </w:rPr>
        <w:t xml:space="preserve">                                                                                                                 </w:t>
      </w:r>
    </w:p>
    <w:p w:rsidR="007C0320" w:rsidRPr="007C0320" w:rsidRDefault="007C0320" w:rsidP="007C0320">
      <w:pPr>
        <w:rPr>
          <w:rFonts w:ascii="Times New Roman" w:hAnsi="Times New Roman"/>
        </w:rPr>
      </w:pPr>
      <w:r w:rsidRPr="007C0320">
        <w:rPr>
          <w:rFonts w:ascii="Times New Roman" w:hAnsi="Times New Roman"/>
          <w:sz w:val="22"/>
          <w:szCs w:val="22"/>
        </w:rPr>
        <w:t xml:space="preserve"> </w:t>
      </w:r>
      <w:r w:rsidR="00E22A1A">
        <w:rPr>
          <w:rFonts w:ascii="Times New Roman" w:hAnsi="Times New Roman"/>
        </w:rPr>
        <w:t>№ 5</w:t>
      </w:r>
      <w:r w:rsidRPr="007C0320">
        <w:rPr>
          <w:rFonts w:ascii="Times New Roman" w:hAnsi="Times New Roman"/>
        </w:rPr>
        <w:t xml:space="preserve"> - 47  </w:t>
      </w:r>
    </w:p>
    <w:p w:rsidR="007C0320" w:rsidRPr="007C0320" w:rsidRDefault="007C0320" w:rsidP="007C0320">
      <w:pPr>
        <w:rPr>
          <w:rFonts w:ascii="Times New Roman" w:hAnsi="Times New Roman"/>
          <w:sz w:val="24"/>
        </w:rPr>
      </w:pPr>
      <w:r w:rsidRPr="007C0320">
        <w:rPr>
          <w:rFonts w:ascii="Times New Roman" w:hAnsi="Times New Roman"/>
        </w:rPr>
        <w:t xml:space="preserve"> от «31 » марта 2026 г                                                                                                                                                                                                                                                                                                   </w:t>
      </w:r>
      <w:r w:rsidRPr="007C0320">
        <w:rPr>
          <w:rFonts w:ascii="Times New Roman" w:hAnsi="Times New Roman"/>
          <w:sz w:val="24"/>
        </w:rPr>
        <w:t>____________________________________________________________________________</w:t>
      </w:r>
    </w:p>
    <w:p w:rsidR="007C0320" w:rsidRPr="007C0320" w:rsidRDefault="007C0320" w:rsidP="007C0320">
      <w:pPr>
        <w:spacing w:line="276" w:lineRule="auto"/>
        <w:jc w:val="center"/>
        <w:rPr>
          <w:rFonts w:ascii="Times New Roman" w:eastAsia="Calibri" w:hAnsi="Times New Roman"/>
          <w:b/>
          <w:sz w:val="24"/>
          <w:szCs w:val="24"/>
          <w:lang w:eastAsia="en-US"/>
        </w:rPr>
      </w:pPr>
      <w:r w:rsidRPr="007C0320">
        <w:rPr>
          <w:rFonts w:ascii="Times New Roman" w:eastAsia="Calibri" w:hAnsi="Times New Roman"/>
          <w:bCs/>
          <w:sz w:val="24"/>
          <w:szCs w:val="24"/>
          <w:lang w:eastAsia="en-US"/>
        </w:rPr>
        <w:tab/>
      </w:r>
    </w:p>
    <w:p w:rsidR="001530ED" w:rsidRPr="00F70ECD" w:rsidRDefault="001530ED" w:rsidP="0023122A">
      <w:pPr>
        <w:jc w:val="center"/>
        <w:rPr>
          <w:rFonts w:ascii="Times New Roman" w:hAnsi="Times New Roman"/>
        </w:rPr>
      </w:pPr>
    </w:p>
    <w:p w:rsidR="00671E3C" w:rsidRPr="0023122A" w:rsidRDefault="00671E3C" w:rsidP="00671E3C">
      <w:pPr>
        <w:jc w:val="center"/>
        <w:rPr>
          <w:rFonts w:ascii="Times New Roman" w:hAnsi="Times New Roman"/>
          <w:b/>
          <w:sz w:val="24"/>
          <w:szCs w:val="24"/>
        </w:rPr>
      </w:pPr>
      <w:r w:rsidRPr="0023122A">
        <w:rPr>
          <w:rFonts w:ascii="Times New Roman" w:hAnsi="Times New Roman"/>
          <w:b/>
          <w:sz w:val="24"/>
          <w:szCs w:val="24"/>
        </w:rPr>
        <w:t>ПОСЕЛКОВЫЙ СОВЕТ ДЕПУТАТОВ</w:t>
      </w:r>
    </w:p>
    <w:p w:rsidR="00671E3C" w:rsidRPr="0023122A" w:rsidRDefault="00671E3C" w:rsidP="00671E3C">
      <w:pPr>
        <w:jc w:val="center"/>
        <w:rPr>
          <w:rFonts w:ascii="Times New Roman" w:hAnsi="Times New Roman"/>
          <w:b/>
          <w:sz w:val="24"/>
          <w:szCs w:val="24"/>
        </w:rPr>
      </w:pPr>
      <w:r w:rsidRPr="0023122A">
        <w:rPr>
          <w:rFonts w:ascii="Times New Roman" w:hAnsi="Times New Roman"/>
          <w:b/>
          <w:sz w:val="24"/>
          <w:szCs w:val="24"/>
        </w:rPr>
        <w:t>МУНИЦИПАЛЬНОГО ОБРАЗОВАНИЯ ГОРОДСКОЕ ПОСЕЛЕНИЕ</w:t>
      </w:r>
    </w:p>
    <w:p w:rsidR="004932E7" w:rsidRDefault="00671E3C" w:rsidP="001530ED">
      <w:pPr>
        <w:jc w:val="center"/>
        <w:rPr>
          <w:rFonts w:ascii="Times New Roman" w:hAnsi="Times New Roman"/>
          <w:b/>
          <w:sz w:val="24"/>
          <w:szCs w:val="24"/>
        </w:rPr>
      </w:pPr>
      <w:r w:rsidRPr="0023122A">
        <w:rPr>
          <w:rFonts w:ascii="Times New Roman" w:hAnsi="Times New Roman"/>
          <w:b/>
          <w:sz w:val="24"/>
          <w:szCs w:val="24"/>
        </w:rPr>
        <w:t>«ПОСЕЛОК БЕРКАКИТ» НЕРЮНГРИНСКОГО РАЙОНА</w:t>
      </w:r>
    </w:p>
    <w:p w:rsidR="001530ED" w:rsidRDefault="001530ED" w:rsidP="001530ED">
      <w:pPr>
        <w:jc w:val="center"/>
        <w:rPr>
          <w:rFonts w:ascii="Times New Roman" w:hAnsi="Times New Roman"/>
          <w:b/>
          <w:sz w:val="24"/>
          <w:szCs w:val="24"/>
        </w:rPr>
      </w:pPr>
    </w:p>
    <w:p w:rsidR="00E22A1A" w:rsidRPr="00E22A1A" w:rsidRDefault="00E22A1A" w:rsidP="00E22A1A">
      <w:pPr>
        <w:jc w:val="center"/>
        <w:rPr>
          <w:rFonts w:ascii="Times New Roman" w:hAnsi="Times New Roman"/>
          <w:bCs/>
          <w:i/>
          <w:sz w:val="28"/>
          <w:szCs w:val="28"/>
        </w:rPr>
      </w:pPr>
      <w:r w:rsidRPr="00E22A1A">
        <w:rPr>
          <w:rFonts w:ascii="Times New Roman" w:hAnsi="Times New Roman"/>
          <w:b/>
          <w:bCs/>
          <w:sz w:val="28"/>
          <w:szCs w:val="28"/>
        </w:rPr>
        <w:t>Об утверждении Положения о муниципальном контроле в сфере благоустройства на территории городского поселения «Поселок Беркакит» Нерюнгринского района Республики Саха (Якутия)</w:t>
      </w:r>
    </w:p>
    <w:p w:rsidR="00E22A1A" w:rsidRPr="00E22A1A" w:rsidRDefault="00E22A1A" w:rsidP="00E22A1A">
      <w:pPr>
        <w:shd w:val="clear" w:color="auto" w:fill="FFFFFF"/>
        <w:ind w:firstLine="567"/>
        <w:rPr>
          <w:rFonts w:ascii="Times New Roman" w:hAnsi="Times New Roman"/>
          <w:b/>
          <w:color w:val="000000"/>
          <w:sz w:val="24"/>
          <w:szCs w:val="24"/>
        </w:rPr>
      </w:pPr>
    </w:p>
    <w:p w:rsidR="00E22A1A" w:rsidRPr="00E22A1A" w:rsidRDefault="00E22A1A" w:rsidP="00E22A1A">
      <w:pPr>
        <w:shd w:val="clear" w:color="auto" w:fill="FFFFFF"/>
        <w:ind w:firstLine="709"/>
        <w:jc w:val="both"/>
        <w:rPr>
          <w:rFonts w:ascii="Times New Roman" w:hAnsi="Times New Roman"/>
          <w:b/>
          <w:bCs/>
          <w:color w:val="000000"/>
          <w:sz w:val="28"/>
          <w:szCs w:val="28"/>
        </w:rPr>
      </w:pPr>
      <w:r w:rsidRPr="00E22A1A">
        <w:rPr>
          <w:rFonts w:ascii="Times New Roman" w:hAnsi="Times New Roman"/>
          <w:color w:val="000000"/>
          <w:sz w:val="28"/>
          <w:szCs w:val="28"/>
        </w:rPr>
        <w:t xml:space="preserve">В соответствии с </w:t>
      </w:r>
      <w:r w:rsidRPr="00E22A1A">
        <w:rPr>
          <w:rFonts w:ascii="Times New Roman" w:hAnsi="Times New Roman"/>
          <w:color w:val="000000"/>
          <w:sz w:val="28"/>
          <w:szCs w:val="28"/>
          <w:shd w:val="clear" w:color="auto" w:fill="FFFFFF"/>
        </w:rPr>
        <w:t>Федеральным законом от 6 октября 2003 года № 131-ФЗ «Об общих принципах организации местного самоуправления в Российской Федерации»</w:t>
      </w:r>
      <w:r w:rsidRPr="00E22A1A">
        <w:rPr>
          <w:rFonts w:ascii="Times New Roman" w:hAnsi="Times New Roman"/>
          <w:color w:val="000000"/>
          <w:sz w:val="28"/>
          <w:szCs w:val="28"/>
        </w:rPr>
        <w:t>, Федеральным законом от 31 июля 2020 № 248-ФЗ «О государственном контроле (надзоре) и муниципальном контроле в Российской Федерации», руководствуясь Уставом городского поселения «Поселок Беркакит» Нерюнгринского района Республики Саха (Якутия)</w:t>
      </w:r>
      <w:r w:rsidRPr="00E22A1A">
        <w:rPr>
          <w:rFonts w:ascii="Times New Roman" w:hAnsi="Times New Roman"/>
          <w:bCs/>
          <w:color w:val="000000"/>
          <w:sz w:val="28"/>
          <w:szCs w:val="28"/>
        </w:rPr>
        <w:t>,</w:t>
      </w:r>
      <w:r w:rsidRPr="00E22A1A">
        <w:rPr>
          <w:rFonts w:ascii="Times New Roman" w:hAnsi="Times New Roman"/>
          <w:b/>
          <w:bCs/>
          <w:color w:val="000000"/>
          <w:sz w:val="28"/>
          <w:szCs w:val="28"/>
        </w:rPr>
        <w:t xml:space="preserve"> Беркакитский поселковый Совет депутатов </w:t>
      </w:r>
      <w:r w:rsidRPr="00E22A1A">
        <w:rPr>
          <w:rFonts w:ascii="Times New Roman" w:hAnsi="Times New Roman"/>
          <w:iCs/>
          <w:sz w:val="28"/>
          <w:szCs w:val="28"/>
        </w:rPr>
        <w:t>решил:</w:t>
      </w:r>
    </w:p>
    <w:p w:rsidR="00E22A1A" w:rsidRPr="00E22A1A" w:rsidRDefault="00E22A1A" w:rsidP="00E22A1A">
      <w:pPr>
        <w:shd w:val="clear" w:color="auto" w:fill="FFFFFF"/>
        <w:ind w:firstLine="709"/>
        <w:jc w:val="both"/>
        <w:rPr>
          <w:rFonts w:ascii="Times New Roman" w:hAnsi="Times New Roman"/>
          <w:color w:val="000000"/>
          <w:sz w:val="24"/>
          <w:szCs w:val="24"/>
        </w:rPr>
      </w:pPr>
      <w:r w:rsidRPr="00E22A1A">
        <w:rPr>
          <w:rFonts w:ascii="Times New Roman" w:hAnsi="Times New Roman"/>
          <w:color w:val="000000"/>
          <w:sz w:val="28"/>
          <w:szCs w:val="28"/>
        </w:rPr>
        <w:t>1. Утвердить Положение о муниципальном контроле в сфере благоустройства на территории городского поселения «Поселок Беркакит» Нерюнгринского района Республики Саха (Якутия)</w:t>
      </w:r>
      <w:r w:rsidRPr="00E22A1A">
        <w:rPr>
          <w:rFonts w:ascii="Times New Roman" w:hAnsi="Times New Roman"/>
          <w:i/>
          <w:kern w:val="2"/>
          <w:sz w:val="28"/>
          <w:szCs w:val="28"/>
        </w:rPr>
        <w:t xml:space="preserve"> </w:t>
      </w:r>
      <w:r w:rsidRPr="00E22A1A">
        <w:rPr>
          <w:rFonts w:ascii="Times New Roman" w:hAnsi="Times New Roman"/>
          <w:kern w:val="2"/>
          <w:sz w:val="28"/>
          <w:szCs w:val="28"/>
        </w:rPr>
        <w:t>(прилагается)</w:t>
      </w:r>
      <w:r w:rsidRPr="00E22A1A">
        <w:rPr>
          <w:rFonts w:ascii="Times New Roman" w:hAnsi="Times New Roman"/>
          <w:color w:val="000000"/>
          <w:sz w:val="24"/>
          <w:szCs w:val="24"/>
        </w:rPr>
        <w:t>.</w:t>
      </w:r>
    </w:p>
    <w:p w:rsidR="00E22A1A" w:rsidRPr="00E22A1A" w:rsidRDefault="00E22A1A" w:rsidP="00E22A1A">
      <w:pPr>
        <w:shd w:val="clear" w:color="auto" w:fill="FFFFFF"/>
        <w:ind w:firstLine="709"/>
        <w:jc w:val="both"/>
        <w:rPr>
          <w:rFonts w:ascii="Times New Roman" w:hAnsi="Times New Roman"/>
          <w:color w:val="000000"/>
          <w:sz w:val="28"/>
          <w:szCs w:val="28"/>
        </w:rPr>
      </w:pPr>
      <w:r w:rsidRPr="00E22A1A">
        <w:rPr>
          <w:rFonts w:ascii="Times New Roman" w:hAnsi="Times New Roman"/>
          <w:color w:val="000000"/>
          <w:sz w:val="28"/>
          <w:szCs w:val="28"/>
        </w:rPr>
        <w:t>2. Признать утратившим силу решение Беркакитского поселкового Совета депутатов от 28.10.2021 № 4-54 «Об утверждении положения о муниципальном  контроле в сфере благоустройства на территории городского поселения «Поселок Беркакит» Нерюнгринского района».</w:t>
      </w:r>
    </w:p>
    <w:p w:rsidR="00E22A1A" w:rsidRPr="00E22A1A" w:rsidRDefault="00E22A1A" w:rsidP="00E22A1A">
      <w:pPr>
        <w:shd w:val="clear" w:color="auto" w:fill="FFFFFF"/>
        <w:ind w:firstLine="709"/>
        <w:jc w:val="both"/>
        <w:rPr>
          <w:rFonts w:ascii="Times New Roman" w:hAnsi="Times New Roman"/>
          <w:color w:val="000000"/>
          <w:sz w:val="28"/>
          <w:szCs w:val="28"/>
        </w:rPr>
      </w:pPr>
      <w:r w:rsidRPr="00E22A1A">
        <w:rPr>
          <w:rFonts w:ascii="Times New Roman" w:hAnsi="Times New Roman"/>
          <w:color w:val="000000"/>
          <w:sz w:val="28"/>
          <w:szCs w:val="28"/>
        </w:rPr>
        <w:t>3. Настоящее решение вступает в силу после его официального обнародования.</w:t>
      </w:r>
    </w:p>
    <w:p w:rsidR="00E22A1A" w:rsidRPr="00E22A1A" w:rsidRDefault="00E22A1A" w:rsidP="00E22A1A">
      <w:pPr>
        <w:shd w:val="clear" w:color="auto" w:fill="FFFFFF"/>
        <w:ind w:firstLine="709"/>
        <w:jc w:val="both"/>
        <w:rPr>
          <w:rFonts w:ascii="Times New Roman" w:hAnsi="Times New Roman"/>
          <w:color w:val="000000"/>
          <w:sz w:val="28"/>
          <w:szCs w:val="28"/>
        </w:rPr>
      </w:pPr>
      <w:r w:rsidRPr="00E22A1A">
        <w:rPr>
          <w:rFonts w:ascii="Times New Roman" w:hAnsi="Times New Roman"/>
          <w:color w:val="000000"/>
          <w:sz w:val="28"/>
          <w:szCs w:val="28"/>
        </w:rPr>
        <w:t>4. Настоящее решение обнародовать в порядке установленном в городском  поселении «Поселок  Беркакит» Нерюнгринского  района и опубликовать  на официальном сайте городского поселения «Поселок  Беркакит» Нерюнгринского  района в сети Интернет.</w:t>
      </w:r>
    </w:p>
    <w:p w:rsidR="00E22A1A" w:rsidRPr="00E22A1A" w:rsidRDefault="00E22A1A" w:rsidP="00E22A1A">
      <w:pPr>
        <w:rPr>
          <w:rFonts w:ascii="Times New Roman" w:hAnsi="Times New Roman"/>
          <w:sz w:val="28"/>
          <w:szCs w:val="28"/>
        </w:rPr>
      </w:pPr>
    </w:p>
    <w:p w:rsidR="00671E3C" w:rsidRPr="0023122A" w:rsidRDefault="00671E3C" w:rsidP="00671E3C">
      <w:pPr>
        <w:jc w:val="both"/>
        <w:rPr>
          <w:rFonts w:ascii="Times New Roman" w:hAnsi="Times New Roman"/>
          <w:b/>
          <w:bCs/>
          <w:sz w:val="24"/>
          <w:szCs w:val="24"/>
        </w:rPr>
      </w:pPr>
      <w:r w:rsidRPr="0023122A">
        <w:rPr>
          <w:rFonts w:ascii="Times New Roman" w:hAnsi="Times New Roman"/>
          <w:b/>
          <w:bCs/>
          <w:sz w:val="24"/>
          <w:szCs w:val="24"/>
        </w:rPr>
        <w:t>Председатель поселкового</w:t>
      </w:r>
    </w:p>
    <w:p w:rsidR="00671E3C" w:rsidRPr="0023122A" w:rsidRDefault="00671E3C" w:rsidP="00671E3C">
      <w:pPr>
        <w:jc w:val="both"/>
        <w:rPr>
          <w:rFonts w:ascii="Times New Roman" w:hAnsi="Times New Roman"/>
          <w:b/>
          <w:bCs/>
          <w:sz w:val="24"/>
          <w:szCs w:val="24"/>
        </w:rPr>
      </w:pPr>
      <w:r w:rsidRPr="0023122A">
        <w:rPr>
          <w:rFonts w:ascii="Times New Roman" w:hAnsi="Times New Roman"/>
          <w:b/>
          <w:bCs/>
          <w:sz w:val="24"/>
          <w:szCs w:val="24"/>
        </w:rPr>
        <w:t>Совета депутатов</w:t>
      </w:r>
      <w:r w:rsidRPr="0023122A">
        <w:rPr>
          <w:rFonts w:ascii="Times New Roman" w:hAnsi="Times New Roman"/>
          <w:b/>
          <w:bCs/>
          <w:sz w:val="24"/>
          <w:szCs w:val="24"/>
        </w:rPr>
        <w:tab/>
      </w:r>
      <w:r w:rsidRPr="0023122A">
        <w:rPr>
          <w:rFonts w:ascii="Times New Roman" w:hAnsi="Times New Roman"/>
          <w:b/>
          <w:bCs/>
          <w:sz w:val="24"/>
          <w:szCs w:val="24"/>
        </w:rPr>
        <w:tab/>
      </w:r>
      <w:r w:rsidRPr="0023122A">
        <w:rPr>
          <w:rFonts w:ascii="Times New Roman" w:hAnsi="Times New Roman"/>
          <w:b/>
          <w:bCs/>
          <w:sz w:val="24"/>
          <w:szCs w:val="24"/>
        </w:rPr>
        <w:tab/>
      </w:r>
      <w:r w:rsidRPr="0023122A">
        <w:rPr>
          <w:rFonts w:ascii="Times New Roman" w:hAnsi="Times New Roman"/>
          <w:b/>
          <w:bCs/>
          <w:sz w:val="24"/>
          <w:szCs w:val="24"/>
        </w:rPr>
        <w:tab/>
      </w:r>
      <w:r w:rsidR="006276B8">
        <w:rPr>
          <w:rFonts w:ascii="Times New Roman" w:hAnsi="Times New Roman"/>
          <w:b/>
          <w:bCs/>
          <w:sz w:val="24"/>
          <w:szCs w:val="24"/>
        </w:rPr>
        <w:t>________________</w:t>
      </w:r>
      <w:r w:rsidR="006276B8">
        <w:rPr>
          <w:rFonts w:ascii="Times New Roman" w:hAnsi="Times New Roman"/>
          <w:b/>
          <w:bCs/>
          <w:sz w:val="24"/>
          <w:szCs w:val="24"/>
        </w:rPr>
        <w:tab/>
        <w:t>Т. С.</w:t>
      </w:r>
      <w:r w:rsidR="006276B8">
        <w:rPr>
          <w:rFonts w:ascii="Times New Roman" w:hAnsi="Times New Roman"/>
          <w:b/>
          <w:bCs/>
          <w:sz w:val="24"/>
          <w:szCs w:val="24"/>
        </w:rPr>
        <w:tab/>
        <w:t>Лебедева</w:t>
      </w:r>
    </w:p>
    <w:p w:rsidR="00671E3C" w:rsidRPr="0023122A" w:rsidRDefault="00671E3C" w:rsidP="00671E3C">
      <w:pPr>
        <w:jc w:val="both"/>
        <w:rPr>
          <w:rFonts w:ascii="Times New Roman" w:hAnsi="Times New Roman"/>
          <w:b/>
          <w:bCs/>
          <w:sz w:val="24"/>
          <w:szCs w:val="24"/>
        </w:rPr>
      </w:pPr>
    </w:p>
    <w:p w:rsidR="00671E3C" w:rsidRPr="0023122A" w:rsidRDefault="00671E3C" w:rsidP="00671E3C">
      <w:pPr>
        <w:jc w:val="both"/>
        <w:rPr>
          <w:rFonts w:ascii="Times New Roman" w:hAnsi="Times New Roman"/>
          <w:b/>
          <w:bCs/>
          <w:sz w:val="24"/>
          <w:szCs w:val="24"/>
        </w:rPr>
      </w:pPr>
      <w:r w:rsidRPr="0023122A">
        <w:rPr>
          <w:rFonts w:ascii="Times New Roman" w:hAnsi="Times New Roman"/>
          <w:b/>
          <w:bCs/>
          <w:sz w:val="24"/>
          <w:szCs w:val="24"/>
        </w:rPr>
        <w:t>Глава</w:t>
      </w:r>
    </w:p>
    <w:p w:rsidR="00671E3C" w:rsidRPr="0023122A" w:rsidRDefault="00671E3C" w:rsidP="00671E3C">
      <w:pPr>
        <w:tabs>
          <w:tab w:val="left" w:pos="4005"/>
        </w:tabs>
        <w:jc w:val="both"/>
        <w:rPr>
          <w:rFonts w:ascii="Times New Roman" w:hAnsi="Times New Roman"/>
          <w:b/>
          <w:bCs/>
          <w:sz w:val="24"/>
          <w:szCs w:val="24"/>
        </w:rPr>
      </w:pPr>
      <w:r w:rsidRPr="0023122A">
        <w:rPr>
          <w:rFonts w:ascii="Times New Roman" w:hAnsi="Times New Roman"/>
          <w:b/>
          <w:bCs/>
          <w:sz w:val="24"/>
          <w:szCs w:val="24"/>
        </w:rPr>
        <w:t>муниципального образования</w:t>
      </w:r>
      <w:r w:rsidRPr="0023122A">
        <w:rPr>
          <w:rFonts w:ascii="Times New Roman" w:hAnsi="Times New Roman"/>
          <w:b/>
          <w:bCs/>
          <w:sz w:val="24"/>
          <w:szCs w:val="24"/>
        </w:rPr>
        <w:tab/>
        <w:t xml:space="preserve">   _____________</w:t>
      </w:r>
      <w:r w:rsidR="006276B8">
        <w:rPr>
          <w:rFonts w:ascii="Times New Roman" w:hAnsi="Times New Roman"/>
          <w:b/>
          <w:bCs/>
          <w:sz w:val="24"/>
          <w:szCs w:val="24"/>
        </w:rPr>
        <w:t>____    А. А. Рейда</w:t>
      </w:r>
    </w:p>
    <w:p w:rsidR="00E22A1A" w:rsidRDefault="00E22A1A" w:rsidP="00B52AB5">
      <w:pPr>
        <w:suppressAutoHyphens/>
        <w:ind w:firstLine="36"/>
        <w:jc w:val="right"/>
        <w:rPr>
          <w:rFonts w:ascii="Times New Roman" w:hAnsi="Times New Roman"/>
          <w:kern w:val="2"/>
          <w:sz w:val="28"/>
          <w:szCs w:val="28"/>
        </w:rPr>
      </w:pPr>
    </w:p>
    <w:p w:rsidR="00B52AB5" w:rsidRPr="007C0320" w:rsidRDefault="00B52AB5" w:rsidP="00B52AB5">
      <w:pPr>
        <w:suppressAutoHyphens/>
        <w:ind w:firstLine="36"/>
        <w:jc w:val="right"/>
        <w:rPr>
          <w:rFonts w:ascii="Times New Roman" w:hAnsi="Times New Roman"/>
          <w:kern w:val="2"/>
          <w:sz w:val="28"/>
          <w:szCs w:val="28"/>
          <w:lang w:eastAsia="en-US"/>
        </w:rPr>
      </w:pPr>
      <w:r w:rsidRPr="007C0320">
        <w:rPr>
          <w:rFonts w:ascii="Times New Roman" w:hAnsi="Times New Roman"/>
          <w:kern w:val="2"/>
          <w:sz w:val="28"/>
          <w:szCs w:val="28"/>
        </w:rPr>
        <w:lastRenderedPageBreak/>
        <w:t>УТВЕРЖДЕНО</w:t>
      </w:r>
    </w:p>
    <w:p w:rsidR="00B52AB5" w:rsidRPr="007C0320" w:rsidRDefault="00B52AB5" w:rsidP="00B52AB5">
      <w:pPr>
        <w:suppressAutoHyphens/>
        <w:jc w:val="right"/>
        <w:rPr>
          <w:rFonts w:ascii="Times New Roman" w:hAnsi="Times New Roman"/>
          <w:kern w:val="2"/>
          <w:sz w:val="28"/>
          <w:szCs w:val="28"/>
        </w:rPr>
      </w:pPr>
      <w:r w:rsidRPr="007C0320">
        <w:rPr>
          <w:rFonts w:ascii="Times New Roman" w:hAnsi="Times New Roman"/>
          <w:kern w:val="2"/>
          <w:sz w:val="28"/>
          <w:szCs w:val="28"/>
        </w:rPr>
        <w:t xml:space="preserve">решением Беркакитского </w:t>
      </w:r>
    </w:p>
    <w:p w:rsidR="00B52AB5" w:rsidRPr="007C0320" w:rsidRDefault="00B52AB5" w:rsidP="00B52AB5">
      <w:pPr>
        <w:suppressAutoHyphens/>
        <w:jc w:val="right"/>
        <w:rPr>
          <w:rFonts w:ascii="Times New Roman" w:hAnsi="Times New Roman"/>
          <w:kern w:val="2"/>
          <w:sz w:val="28"/>
          <w:szCs w:val="28"/>
        </w:rPr>
      </w:pPr>
      <w:r w:rsidRPr="007C0320">
        <w:rPr>
          <w:rFonts w:ascii="Times New Roman" w:hAnsi="Times New Roman"/>
          <w:kern w:val="2"/>
          <w:sz w:val="28"/>
          <w:szCs w:val="28"/>
        </w:rPr>
        <w:t>поселкового Совета депутатов</w:t>
      </w:r>
    </w:p>
    <w:p w:rsidR="00611267" w:rsidRDefault="00E22A1A" w:rsidP="00B52AB5">
      <w:pPr>
        <w:suppressAutoHyphens/>
        <w:ind w:left="5387"/>
        <w:jc w:val="right"/>
        <w:rPr>
          <w:rFonts w:ascii="Times New Roman" w:hAnsi="Times New Roman"/>
          <w:sz w:val="24"/>
          <w:szCs w:val="24"/>
        </w:rPr>
      </w:pPr>
      <w:r>
        <w:rPr>
          <w:rFonts w:ascii="Times New Roman" w:hAnsi="Times New Roman"/>
          <w:kern w:val="2"/>
          <w:sz w:val="28"/>
          <w:szCs w:val="28"/>
        </w:rPr>
        <w:t>от 31.03.2026 года № 5</w:t>
      </w:r>
      <w:r w:rsidR="00B52AB5" w:rsidRPr="007C0320">
        <w:rPr>
          <w:rFonts w:ascii="Times New Roman" w:hAnsi="Times New Roman"/>
          <w:kern w:val="2"/>
          <w:sz w:val="28"/>
          <w:szCs w:val="28"/>
        </w:rPr>
        <w:t>-47</w:t>
      </w:r>
    </w:p>
    <w:p w:rsidR="00611267" w:rsidRDefault="00611267" w:rsidP="00265E00">
      <w:pPr>
        <w:suppressAutoHyphens/>
        <w:ind w:left="5387"/>
        <w:jc w:val="both"/>
        <w:rPr>
          <w:rFonts w:ascii="Times New Roman" w:hAnsi="Times New Roman"/>
          <w:sz w:val="24"/>
          <w:szCs w:val="24"/>
        </w:rPr>
      </w:pPr>
    </w:p>
    <w:p w:rsidR="00E22A1A" w:rsidRPr="00E22A1A" w:rsidRDefault="00E22A1A" w:rsidP="00E22A1A">
      <w:pPr>
        <w:jc w:val="center"/>
        <w:rPr>
          <w:rFonts w:ascii="Times New Roman" w:hAnsi="Times New Roman"/>
          <w:bCs/>
          <w:i/>
          <w:sz w:val="28"/>
          <w:szCs w:val="28"/>
        </w:rPr>
      </w:pPr>
      <w:r w:rsidRPr="00E22A1A">
        <w:rPr>
          <w:rFonts w:ascii="Times New Roman" w:hAnsi="Times New Roman"/>
          <w:b/>
          <w:bCs/>
          <w:sz w:val="28"/>
          <w:szCs w:val="28"/>
        </w:rPr>
        <w:t>Об утверждении Положения о муниципальном контроле в сфере благоустройства на территории городского поселения «Поселок Беркакит» Нерюнгринского района Республики Саха (Якутия)</w:t>
      </w:r>
    </w:p>
    <w:p w:rsidR="00F123D5" w:rsidRDefault="00F123D5" w:rsidP="00265E00">
      <w:pPr>
        <w:suppressAutoHyphens/>
        <w:ind w:left="5387"/>
        <w:jc w:val="both"/>
        <w:rPr>
          <w:rFonts w:ascii="Times New Roman" w:hAnsi="Times New Roman"/>
          <w:sz w:val="24"/>
          <w:szCs w:val="24"/>
        </w:rPr>
      </w:pPr>
    </w:p>
    <w:p w:rsidR="00E22A1A" w:rsidRPr="00E22A1A" w:rsidRDefault="00E22A1A" w:rsidP="00E22A1A">
      <w:pPr>
        <w:suppressAutoHyphens/>
        <w:autoSpaceDE w:val="0"/>
        <w:jc w:val="center"/>
        <w:rPr>
          <w:rFonts w:ascii="Times New Roman" w:hAnsi="Times New Roman"/>
          <w:b/>
          <w:bCs/>
          <w:color w:val="000000"/>
          <w:sz w:val="28"/>
          <w:szCs w:val="28"/>
          <w:lang w:eastAsia="zh-CN"/>
        </w:rPr>
      </w:pPr>
      <w:r w:rsidRPr="00E22A1A">
        <w:rPr>
          <w:rFonts w:ascii="Times New Roman" w:hAnsi="Times New Roman"/>
          <w:b/>
          <w:bCs/>
          <w:color w:val="000000"/>
          <w:sz w:val="28"/>
          <w:szCs w:val="28"/>
          <w:lang w:eastAsia="zh-CN"/>
        </w:rPr>
        <w:t>Раздел 1. Общие положения</w:t>
      </w:r>
    </w:p>
    <w:p w:rsidR="00E22A1A" w:rsidRPr="00E22A1A" w:rsidRDefault="00E22A1A" w:rsidP="00E22A1A">
      <w:pPr>
        <w:suppressAutoHyphens/>
        <w:autoSpaceDE w:val="0"/>
        <w:jc w:val="center"/>
        <w:rPr>
          <w:rFonts w:ascii="Times New Roman" w:hAnsi="Times New Roman"/>
          <w:b/>
          <w:bCs/>
          <w:color w:val="000000"/>
          <w:sz w:val="28"/>
          <w:szCs w:val="28"/>
          <w:lang w:eastAsia="zh-CN"/>
        </w:rPr>
      </w:pPr>
    </w:p>
    <w:p w:rsidR="00E22A1A" w:rsidRPr="00E22A1A" w:rsidRDefault="00E22A1A" w:rsidP="00E22A1A">
      <w:pPr>
        <w:suppressAutoHyphens/>
        <w:autoSpaceDE w:val="0"/>
        <w:ind w:firstLine="709"/>
        <w:jc w:val="both"/>
        <w:rPr>
          <w:rFonts w:ascii="Times New Roman" w:hAnsi="Times New Roman"/>
          <w:sz w:val="28"/>
          <w:szCs w:val="28"/>
          <w:lang w:eastAsia="zh-CN"/>
        </w:rPr>
      </w:pPr>
      <w:r w:rsidRPr="00E22A1A">
        <w:rPr>
          <w:rFonts w:ascii="Times New Roman" w:hAnsi="Times New Roman"/>
          <w:sz w:val="28"/>
          <w:szCs w:val="28"/>
          <w:lang w:eastAsia="zh-CN"/>
        </w:rPr>
        <w:t>1.1. Настоящее Положение устанавливает порядок осуществления муниципального контроля в сфере благоустройства на территории городского поселения «Поселок Беркакит» Нерюнгринского района Республики Саха (Якутия) (далее – муниципальный контроль в сфере благоустройства).</w:t>
      </w:r>
    </w:p>
    <w:p w:rsidR="00E22A1A" w:rsidRPr="00E22A1A" w:rsidRDefault="00E22A1A" w:rsidP="00E22A1A">
      <w:pPr>
        <w:ind w:firstLine="709"/>
        <w:contextualSpacing/>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1.2. Предметом контроля в сфере благоустройства является соблюдение организациями и гражданами (далее – контролируемые лица) Правил благоустройства на территории городского поселения «Поселок Беркакит» Нерюнгринского района Республики Саха (Якутия) (далее – Правила благоустройства), требований к обеспечению доступности для инвалидов объектов социальной, инженерной и транспортной инфраструктур и предоставляемых услуг (далее также – обязательные требования).</w:t>
      </w:r>
    </w:p>
    <w:p w:rsidR="00E22A1A" w:rsidRPr="00E22A1A" w:rsidRDefault="00E22A1A" w:rsidP="00E22A1A">
      <w:pPr>
        <w:ind w:firstLine="709"/>
        <w:contextualSpacing/>
        <w:jc w:val="both"/>
        <w:rPr>
          <w:rFonts w:ascii="Times New Roman" w:hAnsi="Times New Roman"/>
          <w:sz w:val="28"/>
          <w:szCs w:val="28"/>
        </w:rPr>
      </w:pPr>
      <w:r w:rsidRPr="00E22A1A">
        <w:rPr>
          <w:rFonts w:ascii="Times New Roman" w:hAnsi="Times New Roman"/>
          <w:sz w:val="28"/>
          <w:szCs w:val="28"/>
        </w:rPr>
        <w:t>1.3. Муниципальный контроль в сфере благоустройства осуществляется администрацией городского поселения «Поселок Беркакит» Нерюнгринского района Республики Саха (Якутия) (далее – администрация).</w:t>
      </w:r>
    </w:p>
    <w:p w:rsidR="00E22A1A" w:rsidRPr="00E22A1A" w:rsidRDefault="00E22A1A" w:rsidP="00E22A1A">
      <w:pPr>
        <w:ind w:firstLine="709"/>
        <w:contextualSpacing/>
        <w:jc w:val="both"/>
        <w:rPr>
          <w:rFonts w:ascii="Times New Roman" w:hAnsi="Times New Roman"/>
          <w:sz w:val="28"/>
          <w:szCs w:val="28"/>
        </w:rPr>
      </w:pPr>
      <w:r w:rsidRPr="00E22A1A">
        <w:rPr>
          <w:rFonts w:ascii="Times New Roman" w:hAnsi="Times New Roman"/>
          <w:sz w:val="28"/>
          <w:szCs w:val="28"/>
        </w:rPr>
        <w:t>1.4. Должностными лицами администрации, уполномоченными осуществлять муниципальный контроль в сфере благоустройства, являются заместитель  главы  администрации  городского  поселения «Поселок Беркакит»  Нерюнгринского района, ведущий  специалист – землеустроитель  администрации  городского  поселения «Поселок Беркакит»  Нерюнгринского района (далее – должностные лица; должностные лица, уполномоченные осуществлять контроль в сфере благоустройства). В должностные обязанности указанных должностных лиц администрации в соответствии с их должностной инструкцией входит осуществление полномочий по контролю в сфере благоустройства.</w:t>
      </w:r>
    </w:p>
    <w:p w:rsidR="00E22A1A" w:rsidRPr="00E22A1A" w:rsidRDefault="00E22A1A" w:rsidP="00E22A1A">
      <w:pPr>
        <w:ind w:firstLine="709"/>
        <w:contextualSpacing/>
        <w:jc w:val="both"/>
        <w:rPr>
          <w:rFonts w:ascii="Times New Roman" w:hAnsi="Times New Roman"/>
          <w:sz w:val="28"/>
          <w:szCs w:val="28"/>
        </w:rPr>
      </w:pPr>
      <w:r w:rsidRPr="00E22A1A">
        <w:rPr>
          <w:rFonts w:ascii="Times New Roman" w:hAnsi="Times New Roman"/>
          <w:sz w:val="28"/>
          <w:szCs w:val="28"/>
        </w:rPr>
        <w:t>Должностные лица при осуществлении муниципального контроля в сфере благоустройства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(далее – Федеральный закон № 248-ФЗ) и иными федеральными законами.</w:t>
      </w:r>
    </w:p>
    <w:p w:rsidR="00E22A1A" w:rsidRPr="00E22A1A" w:rsidRDefault="00E22A1A" w:rsidP="00E22A1A">
      <w:pPr>
        <w:ind w:firstLine="709"/>
        <w:contextualSpacing/>
        <w:jc w:val="both"/>
        <w:rPr>
          <w:rFonts w:ascii="Times New Roman" w:hAnsi="Times New Roman"/>
          <w:sz w:val="28"/>
          <w:szCs w:val="28"/>
        </w:rPr>
      </w:pPr>
      <w:r w:rsidRPr="00E22A1A">
        <w:rPr>
          <w:rFonts w:ascii="Times New Roman" w:hAnsi="Times New Roman"/>
          <w:sz w:val="28"/>
          <w:szCs w:val="28"/>
        </w:rPr>
        <w:t xml:space="preserve">1.5. К отношениям, связанным с осуществлением муниципального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закона № 248-ФЗ, Федерального закона от 6 октября 2003 года № 131-ФЗ «Об </w:t>
      </w:r>
      <w:r w:rsidRPr="00E22A1A">
        <w:rPr>
          <w:rFonts w:ascii="Times New Roman" w:hAnsi="Times New Roman"/>
          <w:sz w:val="28"/>
          <w:szCs w:val="28"/>
        </w:rPr>
        <w:lastRenderedPageBreak/>
        <w:t>общих принципах организации местного самоуправления в Российской Федерации».</w:t>
      </w:r>
    </w:p>
    <w:p w:rsidR="00E22A1A" w:rsidRPr="00E22A1A" w:rsidRDefault="00E22A1A" w:rsidP="00E22A1A">
      <w:pPr>
        <w:suppressAutoHyphens/>
        <w:autoSpaceDE w:val="0"/>
        <w:ind w:firstLine="709"/>
        <w:jc w:val="both"/>
        <w:rPr>
          <w:rFonts w:ascii="Times New Roman" w:hAnsi="Times New Roman"/>
          <w:sz w:val="28"/>
          <w:szCs w:val="28"/>
        </w:rPr>
      </w:pPr>
      <w:r w:rsidRPr="00E22A1A">
        <w:rPr>
          <w:rFonts w:ascii="Times New Roman" w:hAnsi="Times New Roman"/>
          <w:sz w:val="28"/>
          <w:szCs w:val="28"/>
        </w:rPr>
        <w:t>1.6. Объектами муниципального контроля (далее – объект контроля) являются:</w:t>
      </w:r>
    </w:p>
    <w:p w:rsidR="00E22A1A" w:rsidRPr="00E22A1A" w:rsidRDefault="00E22A1A" w:rsidP="00E22A1A">
      <w:pPr>
        <w:suppressAutoHyphens/>
        <w:autoSpaceDE w:val="0"/>
        <w:ind w:firstLine="709"/>
        <w:jc w:val="both"/>
        <w:rPr>
          <w:rFonts w:ascii="Times New Roman" w:hAnsi="Times New Roman"/>
          <w:sz w:val="28"/>
          <w:szCs w:val="28"/>
        </w:rPr>
      </w:pPr>
      <w:r w:rsidRPr="00E22A1A">
        <w:rPr>
          <w:rFonts w:ascii="Times New Roman" w:hAnsi="Times New Roman"/>
          <w:sz w:val="28"/>
          <w:szCs w:val="28"/>
        </w:rPr>
        <w:t>деятельность, действия (бездействие) контролируемых лиц в сфере благоустройства территории городского поселения «Поселок Беркакит» Нерюнгринского района Республики Саха (Якутия),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E22A1A" w:rsidRPr="00E22A1A" w:rsidRDefault="00E22A1A" w:rsidP="00E22A1A">
      <w:pPr>
        <w:suppressAutoHyphens/>
        <w:autoSpaceDE w:val="0"/>
        <w:ind w:firstLine="709"/>
        <w:jc w:val="both"/>
        <w:rPr>
          <w:rFonts w:ascii="Times New Roman" w:hAnsi="Times New Roman"/>
          <w:sz w:val="28"/>
          <w:szCs w:val="28"/>
        </w:rPr>
      </w:pPr>
      <w:r w:rsidRPr="00E22A1A">
        <w:rPr>
          <w:rFonts w:ascii="Times New Roman" w:hAnsi="Times New Roman"/>
          <w:sz w:val="28"/>
          <w:szCs w:val="28"/>
        </w:rPr>
        <w:t>результаты деятельности контролируемых лиц, в том числе работы и услуги, к которым предъявляются обязательные требования;</w:t>
      </w:r>
    </w:p>
    <w:p w:rsidR="00E22A1A" w:rsidRPr="00E22A1A" w:rsidRDefault="00E22A1A" w:rsidP="00E22A1A">
      <w:pPr>
        <w:suppressAutoHyphens/>
        <w:autoSpaceDE w:val="0"/>
        <w:ind w:firstLine="709"/>
        <w:jc w:val="both"/>
        <w:rPr>
          <w:rFonts w:ascii="Times New Roman" w:hAnsi="Times New Roman"/>
          <w:sz w:val="28"/>
          <w:szCs w:val="28"/>
        </w:rPr>
      </w:pPr>
      <w:r w:rsidRPr="00E22A1A">
        <w:rPr>
          <w:rFonts w:ascii="Times New Roman" w:hAnsi="Times New Roman"/>
          <w:sz w:val="28"/>
          <w:szCs w:val="28"/>
        </w:rPr>
        <w:t>здания, строения, сооружения, территории, включая земельные участки, предметы и другие объекты, которыми контролируемые лица владеют и (или) пользуются и к которым предъявляются обязательные требования в сфере благоустройства.</w:t>
      </w:r>
    </w:p>
    <w:p w:rsidR="00E22A1A" w:rsidRPr="00E22A1A" w:rsidRDefault="00E22A1A" w:rsidP="00E22A1A">
      <w:pPr>
        <w:suppressAutoHyphens/>
        <w:autoSpaceDE w:val="0"/>
        <w:ind w:firstLine="709"/>
        <w:jc w:val="both"/>
        <w:rPr>
          <w:rFonts w:ascii="Times New Roman" w:hAnsi="Times New Roman"/>
          <w:sz w:val="28"/>
          <w:szCs w:val="28"/>
        </w:rPr>
      </w:pPr>
      <w:r w:rsidRPr="00E22A1A">
        <w:rPr>
          <w:rFonts w:ascii="Times New Roman" w:hAnsi="Times New Roman"/>
          <w:sz w:val="28"/>
          <w:szCs w:val="28"/>
        </w:rPr>
        <w:t>1.7. Администрацией в рамках осуществления муниципального контроля в сфере благоустройства обеспечивается учет объектов муниципального контроля в сфере благоустройства.</w:t>
      </w:r>
    </w:p>
    <w:p w:rsidR="00E22A1A" w:rsidRPr="00E22A1A" w:rsidRDefault="00E22A1A" w:rsidP="00E22A1A">
      <w:pPr>
        <w:suppressAutoHyphens/>
        <w:autoSpaceDE w:val="0"/>
        <w:ind w:firstLine="709"/>
        <w:jc w:val="both"/>
        <w:rPr>
          <w:rFonts w:ascii="Times New Roman" w:hAnsi="Times New Roman"/>
          <w:sz w:val="28"/>
          <w:szCs w:val="28"/>
        </w:rPr>
      </w:pPr>
      <w:r w:rsidRPr="00E22A1A">
        <w:rPr>
          <w:rFonts w:ascii="Times New Roman" w:hAnsi="Times New Roman"/>
          <w:sz w:val="28"/>
          <w:szCs w:val="28"/>
        </w:rPr>
        <w:t>1.8. Решения о проведении профилактического визита, об объявлении предостережения, о проведении контрольного мероприятия, предусматривающего взаимодействие с контролируемым лицом, акты (в том числе акты о невозможности проведения) контрольного мероприятия, профилактического мероприятия,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Для оформления указанных решений, актов и предписаний отдельное формирование документа не требуется.</w:t>
      </w:r>
    </w:p>
    <w:p w:rsidR="00E22A1A" w:rsidRPr="00E22A1A" w:rsidRDefault="00E22A1A" w:rsidP="00E22A1A">
      <w:pPr>
        <w:suppressAutoHyphens/>
        <w:autoSpaceDE w:val="0"/>
        <w:ind w:firstLine="709"/>
        <w:jc w:val="both"/>
        <w:rPr>
          <w:rFonts w:ascii="Times New Roman" w:hAnsi="Times New Roman"/>
          <w:sz w:val="28"/>
          <w:szCs w:val="28"/>
        </w:rPr>
      </w:pP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p>
    <w:p w:rsidR="00E22A1A" w:rsidRPr="00E22A1A" w:rsidRDefault="00E22A1A" w:rsidP="00E22A1A">
      <w:pPr>
        <w:suppressAutoHyphens/>
        <w:autoSpaceDE w:val="0"/>
        <w:jc w:val="center"/>
        <w:rPr>
          <w:rFonts w:ascii="Times New Roman" w:hAnsi="Times New Roman"/>
          <w:b/>
          <w:bCs/>
          <w:color w:val="000000"/>
          <w:sz w:val="28"/>
          <w:szCs w:val="28"/>
          <w:lang w:eastAsia="zh-CN"/>
        </w:rPr>
      </w:pPr>
      <w:r w:rsidRPr="00E22A1A">
        <w:rPr>
          <w:rFonts w:ascii="Times New Roman" w:hAnsi="Times New Roman"/>
          <w:b/>
          <w:bCs/>
          <w:color w:val="000000"/>
          <w:sz w:val="28"/>
          <w:szCs w:val="28"/>
          <w:lang w:eastAsia="zh-CN"/>
        </w:rPr>
        <w:t>Раздел 2. Управление рисками причинения вреда (ущерба) охраняемым законом ценностям при осуществлении муниципального контроля в сфере благоустройства</w:t>
      </w:r>
    </w:p>
    <w:p w:rsidR="00E22A1A" w:rsidRPr="00E22A1A" w:rsidRDefault="00E22A1A" w:rsidP="00E22A1A">
      <w:pPr>
        <w:suppressAutoHyphens/>
        <w:autoSpaceDE w:val="0"/>
        <w:jc w:val="center"/>
        <w:rPr>
          <w:rFonts w:ascii="Times New Roman" w:hAnsi="Times New Roman"/>
          <w:color w:val="000000"/>
          <w:sz w:val="28"/>
          <w:szCs w:val="28"/>
          <w:lang w:eastAsia="zh-CN"/>
        </w:rPr>
      </w:pP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2.1. Администрация осуществляет муниципальный контроль в сфере благоустройства на основе управления рисками причинения вреда (ущерба).</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 xml:space="preserve">2.2. Для целей управления рисками причинения вреда (ущерба) охраняемым законом ценностям при осуществлении муниципального контроля в сфере благоустройства объекты такого контроля, предусмотренные пунктом 1.7 настоящего Положения, подлежат отнесению к категориям риска в соответствии с Федеральным </w:t>
      </w:r>
      <w:hyperlink r:id="rId8" w:history="1">
        <w:r w:rsidRPr="00E22A1A">
          <w:rPr>
            <w:rFonts w:ascii="Times New Roman" w:hAnsi="Times New Roman"/>
            <w:color w:val="000000"/>
            <w:sz w:val="28"/>
            <w:szCs w:val="28"/>
            <w:lang w:eastAsia="zh-CN"/>
          </w:rPr>
          <w:t>законо</w:t>
        </w:r>
      </w:hyperlink>
      <w:r w:rsidRPr="00E22A1A">
        <w:rPr>
          <w:rFonts w:ascii="Times New Roman" w:hAnsi="Times New Roman"/>
          <w:color w:val="000000"/>
          <w:sz w:val="28"/>
          <w:szCs w:val="28"/>
          <w:lang w:eastAsia="zh-CN"/>
        </w:rPr>
        <w:t>м № 248-ФЗ.</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 xml:space="preserve">2.3. Отнесение администрацией предусмотренных пунктом 1.7 настоящего Положения объектов муниципального контроля в сфере благоустройства (далее – объекты контроля) к определенной категории риска осуществляется в соответствии </w:t>
      </w:r>
      <w:r w:rsidRPr="00E22A1A">
        <w:rPr>
          <w:rFonts w:ascii="Times New Roman" w:hAnsi="Times New Roman"/>
          <w:color w:val="000000"/>
          <w:sz w:val="28"/>
          <w:szCs w:val="28"/>
          <w:lang w:val="en-US" w:eastAsia="zh-CN"/>
        </w:rPr>
        <w:t>c</w:t>
      </w:r>
      <w:r w:rsidRPr="00E22A1A">
        <w:rPr>
          <w:rFonts w:ascii="Times New Roman" w:hAnsi="Times New Roman"/>
          <w:color w:val="000000"/>
          <w:sz w:val="28"/>
          <w:szCs w:val="28"/>
          <w:lang w:eastAsia="zh-CN"/>
        </w:rPr>
        <w:t xml:space="preserve"> критериями отнесения соответствующих объектов к определенной категории риска при осуществлении администрацией муниципального контроля в сфере благоустройства согласно приложению № 1 к настоящему Положению.</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lastRenderedPageBreak/>
        <w:t>Отнесение объектов контроля к категориям риска и изменение присвоенных объектам контроля категорий риска осуществляется распоряжением администрации.</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При отнесении администрацией объектов контроля к категориям риска используются в том числе:</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1) сведения, содержащиеся в Едином государственном реестре недвижимости;</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2) сведения, получаемые при проведении должностными лицами контрольных мероприятий без взаимодействия с контролируемыми лицами;</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3) иные сведения, содержащиеся в администрации.</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2.4. Администрация для целей управления рисками причинения вреда (ущерба) при осуществлении муниципального контроля в сфере благоустройства относит объекты контроля к одной из следующих категорий риска причинения вреда (ущерба) (далее - категории риска):</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1) средний риск;</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2) умеренный риск;</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3) низкий риск.</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2.5. В связи с отсутствием объектов контроля, отнесенных к категориям чрезвычайно высокого и высокого риска, плановые контрольные мероприятия не проводятся.</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2.6. Обязательные профилактические визиты в рамках муниципального контроля в сфере благоустройства осуществляются со следующей периодичностью:</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1) для объектов контроля, отнесенных к категории среднего риска - не более одного обязательного профилактического визита в 5 лет;</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2) для объектов контроля, отнесенных к категории умеренного риска - не более одного обязательного профилактического визита в 6 лет.</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2.7. Объект контроля считается отнесенным к одной из категорий риска после внесения сведений в единый реестр видов контроля.</w:t>
      </w:r>
    </w:p>
    <w:p w:rsidR="00E22A1A" w:rsidRPr="00E22A1A" w:rsidRDefault="00E22A1A" w:rsidP="00E22A1A">
      <w:pPr>
        <w:suppressAutoHyphens/>
        <w:autoSpaceDE w:val="0"/>
        <w:ind w:firstLine="709"/>
        <w:jc w:val="both"/>
        <w:rPr>
          <w:rFonts w:ascii="Times New Roman" w:hAnsi="Times New Roman"/>
          <w:b/>
          <w:bCs/>
          <w:color w:val="000000"/>
          <w:sz w:val="28"/>
          <w:szCs w:val="28"/>
          <w:lang w:eastAsia="zh-CN"/>
        </w:rPr>
      </w:pPr>
    </w:p>
    <w:p w:rsidR="00E22A1A" w:rsidRPr="00E22A1A" w:rsidRDefault="00E22A1A" w:rsidP="00E22A1A">
      <w:pPr>
        <w:suppressAutoHyphens/>
        <w:autoSpaceDE w:val="0"/>
        <w:jc w:val="center"/>
        <w:rPr>
          <w:rFonts w:ascii="Times New Roman" w:hAnsi="Times New Roman"/>
          <w:b/>
          <w:bCs/>
          <w:color w:val="000000"/>
          <w:sz w:val="28"/>
          <w:szCs w:val="28"/>
          <w:lang w:eastAsia="zh-CN"/>
        </w:rPr>
      </w:pPr>
      <w:r w:rsidRPr="00E22A1A">
        <w:rPr>
          <w:rFonts w:ascii="Times New Roman" w:hAnsi="Times New Roman"/>
          <w:b/>
          <w:bCs/>
          <w:color w:val="000000"/>
          <w:sz w:val="28"/>
          <w:szCs w:val="28"/>
          <w:lang w:eastAsia="zh-CN"/>
        </w:rPr>
        <w:t>Раздел 3. Профилактика рисков причинения вреда (ущерба) охраняемым законом ценностям</w:t>
      </w:r>
    </w:p>
    <w:p w:rsidR="00E22A1A" w:rsidRPr="00E22A1A" w:rsidRDefault="00E22A1A" w:rsidP="00E22A1A">
      <w:pPr>
        <w:suppressAutoHyphens/>
        <w:autoSpaceDE w:val="0"/>
        <w:jc w:val="center"/>
        <w:rPr>
          <w:rFonts w:ascii="Times New Roman" w:hAnsi="Times New Roman"/>
          <w:b/>
          <w:bCs/>
          <w:color w:val="000000"/>
          <w:sz w:val="28"/>
          <w:szCs w:val="28"/>
          <w:lang w:eastAsia="zh-CN"/>
        </w:rPr>
      </w:pP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3.1. Администрация осуществляет муниципальный контроль в сфере благоустройства в том числе посредством проведения профилактических мероприятий.</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 xml:space="preserve">3.3. При осуществлении муниципального контроля в сфере благоустройства проведение профилактических мероприятий, направленных на снижение риска </w:t>
      </w:r>
      <w:r w:rsidRPr="00E22A1A">
        <w:rPr>
          <w:rFonts w:ascii="Times New Roman" w:hAnsi="Times New Roman"/>
          <w:color w:val="000000"/>
          <w:sz w:val="28"/>
          <w:szCs w:val="28"/>
          <w:lang w:eastAsia="zh-CN"/>
        </w:rPr>
        <w:lastRenderedPageBreak/>
        <w:t>причинения вреда (ущерба), является приоритетным по отношению к проведению контрольных мероприятий.</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E22A1A" w:rsidRPr="00E22A1A" w:rsidRDefault="00E22A1A" w:rsidP="00E22A1A">
      <w:pPr>
        <w:suppressAutoHyphens/>
        <w:autoSpaceDE w:val="0"/>
        <w:ind w:firstLine="709"/>
        <w:jc w:val="both"/>
        <w:rPr>
          <w:rFonts w:ascii="Times New Roman" w:hAnsi="Times New Roman"/>
          <w:sz w:val="28"/>
          <w:szCs w:val="28"/>
          <w:lang w:eastAsia="zh-CN"/>
        </w:rPr>
      </w:pPr>
      <w:r w:rsidRPr="00E22A1A">
        <w:rPr>
          <w:rFonts w:ascii="Times New Roman" w:hAnsi="Times New Roman"/>
          <w:color w:val="000000"/>
          <w:sz w:val="28"/>
          <w:szCs w:val="28"/>
          <w:lang w:eastAsia="zh-CN"/>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главе городского поселения «Поселок Беркакит» Нерюнгринского района Республики Саха (Якутия) </w:t>
      </w:r>
      <w:r w:rsidRPr="00E22A1A">
        <w:rPr>
          <w:rFonts w:ascii="Times New Roman" w:hAnsi="Times New Roman"/>
          <w:sz w:val="28"/>
          <w:szCs w:val="28"/>
          <w:lang w:eastAsia="zh-CN"/>
        </w:rPr>
        <w:t>(далее – Глава)</w:t>
      </w:r>
      <w:r w:rsidRPr="00E22A1A">
        <w:rPr>
          <w:rFonts w:ascii="Times New Roman" w:hAnsi="Times New Roman"/>
          <w:color w:val="000000"/>
          <w:sz w:val="28"/>
          <w:szCs w:val="28"/>
          <w:lang w:eastAsia="zh-CN"/>
        </w:rPr>
        <w:t xml:space="preserve"> для принятия решения о проведении контрольных мероприятий, </w:t>
      </w:r>
      <w:r w:rsidRPr="00E22A1A">
        <w:rPr>
          <w:rFonts w:ascii="Times New Roman" w:hAnsi="Times New Roman"/>
          <w:sz w:val="28"/>
          <w:szCs w:val="28"/>
          <w:lang w:eastAsia="zh-CN"/>
        </w:rPr>
        <w:t xml:space="preserve">либо в случаях, предусмотренных </w:t>
      </w:r>
      <w:r w:rsidRPr="00E22A1A">
        <w:rPr>
          <w:rFonts w:ascii="Times New Roman" w:hAnsi="Times New Roman"/>
          <w:color w:val="000000"/>
          <w:sz w:val="28"/>
          <w:szCs w:val="28"/>
          <w:lang w:eastAsia="zh-CN"/>
        </w:rPr>
        <w:t>Федеральным законом № 248-ФЗ</w:t>
      </w:r>
      <w:r w:rsidRPr="00E22A1A">
        <w:rPr>
          <w:rFonts w:ascii="Times New Roman" w:hAnsi="Times New Roman"/>
          <w:sz w:val="28"/>
          <w:szCs w:val="28"/>
          <w:lang w:eastAsia="zh-CN"/>
        </w:rPr>
        <w:t>, принимает меры, указанные в статье 90 </w:t>
      </w:r>
      <w:r w:rsidRPr="00E22A1A">
        <w:rPr>
          <w:rFonts w:ascii="Times New Roman" w:hAnsi="Times New Roman"/>
          <w:color w:val="000000"/>
          <w:sz w:val="28"/>
          <w:szCs w:val="28"/>
          <w:lang w:eastAsia="zh-CN"/>
        </w:rPr>
        <w:t>Федерального закона № 248-ФЗ</w:t>
      </w:r>
      <w:r w:rsidRPr="00E22A1A">
        <w:rPr>
          <w:rFonts w:ascii="Times New Roman" w:hAnsi="Times New Roman"/>
          <w:sz w:val="28"/>
          <w:szCs w:val="28"/>
          <w:lang w:eastAsia="zh-CN"/>
        </w:rPr>
        <w:t>.</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sz w:val="28"/>
          <w:szCs w:val="28"/>
          <w:lang w:eastAsia="zh-CN"/>
        </w:rPr>
        <w:t>3.5. При осуществлении администрацией муниципального контроля в сфере благоустройства могут проводиться следующие виды профилактических мероприятий:</w:t>
      </w:r>
    </w:p>
    <w:p w:rsidR="00E22A1A" w:rsidRPr="00E22A1A" w:rsidRDefault="00E22A1A" w:rsidP="00E22A1A">
      <w:pPr>
        <w:suppressAutoHyphens/>
        <w:autoSpaceDE w:val="0"/>
        <w:ind w:firstLine="709"/>
        <w:jc w:val="both"/>
        <w:rPr>
          <w:rFonts w:ascii="Times New Roman" w:hAnsi="Times New Roman"/>
          <w:sz w:val="28"/>
          <w:szCs w:val="28"/>
          <w:lang w:eastAsia="zh-CN"/>
        </w:rPr>
      </w:pPr>
      <w:r w:rsidRPr="00E22A1A">
        <w:rPr>
          <w:rFonts w:ascii="Times New Roman" w:hAnsi="Times New Roman"/>
          <w:sz w:val="28"/>
          <w:szCs w:val="28"/>
          <w:lang w:eastAsia="zh-CN"/>
        </w:rPr>
        <w:t>1) информирование;</w:t>
      </w:r>
    </w:p>
    <w:p w:rsidR="00E22A1A" w:rsidRPr="00E22A1A" w:rsidRDefault="00E22A1A" w:rsidP="00E22A1A">
      <w:pPr>
        <w:suppressAutoHyphens/>
        <w:autoSpaceDE w:val="0"/>
        <w:ind w:firstLine="709"/>
        <w:jc w:val="both"/>
        <w:rPr>
          <w:rFonts w:ascii="Times New Roman" w:hAnsi="Times New Roman"/>
          <w:sz w:val="28"/>
          <w:szCs w:val="28"/>
          <w:lang w:eastAsia="zh-CN"/>
        </w:rPr>
      </w:pPr>
      <w:r w:rsidRPr="00E22A1A">
        <w:rPr>
          <w:rFonts w:ascii="Times New Roman" w:hAnsi="Times New Roman"/>
          <w:sz w:val="28"/>
          <w:szCs w:val="28"/>
          <w:lang w:eastAsia="zh-CN"/>
        </w:rPr>
        <w:t>2) обобщение правоприменительной практики;</w:t>
      </w:r>
    </w:p>
    <w:p w:rsidR="00E22A1A" w:rsidRPr="00E22A1A" w:rsidRDefault="00E22A1A" w:rsidP="00E22A1A">
      <w:pPr>
        <w:suppressAutoHyphens/>
        <w:autoSpaceDE w:val="0"/>
        <w:ind w:firstLine="709"/>
        <w:jc w:val="both"/>
        <w:rPr>
          <w:rFonts w:ascii="Times New Roman" w:hAnsi="Times New Roman"/>
          <w:sz w:val="28"/>
          <w:szCs w:val="28"/>
          <w:lang w:eastAsia="zh-CN"/>
        </w:rPr>
      </w:pPr>
      <w:r w:rsidRPr="00E22A1A">
        <w:rPr>
          <w:rFonts w:ascii="Times New Roman" w:hAnsi="Times New Roman"/>
          <w:sz w:val="28"/>
          <w:szCs w:val="28"/>
          <w:lang w:eastAsia="zh-CN"/>
        </w:rPr>
        <w:t>3) объявление предостережения;</w:t>
      </w:r>
    </w:p>
    <w:p w:rsidR="00E22A1A" w:rsidRPr="00E22A1A" w:rsidRDefault="00E22A1A" w:rsidP="00E22A1A">
      <w:pPr>
        <w:suppressAutoHyphens/>
        <w:autoSpaceDE w:val="0"/>
        <w:ind w:firstLine="709"/>
        <w:jc w:val="both"/>
        <w:rPr>
          <w:rFonts w:ascii="Times New Roman" w:hAnsi="Times New Roman"/>
          <w:sz w:val="28"/>
          <w:szCs w:val="28"/>
          <w:lang w:eastAsia="zh-CN"/>
        </w:rPr>
      </w:pPr>
      <w:r w:rsidRPr="00E22A1A">
        <w:rPr>
          <w:rFonts w:ascii="Times New Roman" w:hAnsi="Times New Roman"/>
          <w:sz w:val="28"/>
          <w:szCs w:val="28"/>
          <w:lang w:eastAsia="zh-CN"/>
        </w:rPr>
        <w:t>4) консультирование;</w:t>
      </w:r>
    </w:p>
    <w:p w:rsidR="00E22A1A" w:rsidRPr="00E22A1A" w:rsidRDefault="00E22A1A" w:rsidP="00E22A1A">
      <w:pPr>
        <w:suppressAutoHyphens/>
        <w:autoSpaceDE w:val="0"/>
        <w:ind w:firstLine="709"/>
        <w:jc w:val="both"/>
        <w:rPr>
          <w:rFonts w:ascii="Times New Roman" w:hAnsi="Times New Roman"/>
          <w:sz w:val="28"/>
          <w:szCs w:val="28"/>
          <w:lang w:eastAsia="zh-CN"/>
        </w:rPr>
      </w:pPr>
      <w:r w:rsidRPr="00E22A1A">
        <w:rPr>
          <w:rFonts w:ascii="Times New Roman" w:hAnsi="Times New Roman"/>
          <w:sz w:val="28"/>
          <w:szCs w:val="28"/>
          <w:lang w:eastAsia="zh-CN"/>
        </w:rPr>
        <w:t>5) профилактический визит.</w:t>
      </w:r>
    </w:p>
    <w:p w:rsidR="00E22A1A" w:rsidRPr="00E22A1A" w:rsidRDefault="00E22A1A" w:rsidP="00E22A1A">
      <w:pPr>
        <w:ind w:firstLine="709"/>
        <w:jc w:val="both"/>
        <w:rPr>
          <w:rFonts w:ascii="Times New Roman" w:hAnsi="Times New Roman"/>
          <w:color w:val="000000"/>
          <w:sz w:val="28"/>
          <w:szCs w:val="28"/>
        </w:rPr>
      </w:pPr>
      <w:r w:rsidRPr="00E22A1A">
        <w:rPr>
          <w:rFonts w:ascii="Times New Roman" w:hAnsi="Times New Roman"/>
          <w:color w:val="000000"/>
          <w:sz w:val="28"/>
          <w:szCs w:val="28"/>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E22A1A">
        <w:rPr>
          <w:rFonts w:ascii="Times New Roman" w:hAnsi="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E22A1A">
          <w:rPr>
            <w:rFonts w:ascii="Times New Roman" w:hAnsi="Times New Roman"/>
            <w:color w:val="000000"/>
            <w:sz w:val="28"/>
            <w:szCs w:val="28"/>
            <w:lang w:eastAsia="zh-CN"/>
          </w:rPr>
          <w:t>частью 3 статьи 46</w:t>
        </w:r>
      </w:hyperlink>
      <w:r w:rsidRPr="00E22A1A">
        <w:rPr>
          <w:rFonts w:ascii="Times New Roman" w:hAnsi="Times New Roman"/>
          <w:color w:val="000000"/>
          <w:sz w:val="28"/>
          <w:szCs w:val="28"/>
          <w:lang w:eastAsia="zh-CN"/>
        </w:rPr>
        <w:t xml:space="preserve"> Федерального закона № 248-ФЗ.</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Администрация также вправе информировать население муниципального образования</w:t>
      </w:r>
      <w:r w:rsidRPr="00E22A1A">
        <w:rPr>
          <w:rFonts w:ascii="Times New Roman" w:hAnsi="Times New Roman"/>
          <w:i/>
          <w:iCs/>
          <w:color w:val="000000"/>
          <w:sz w:val="24"/>
          <w:szCs w:val="24"/>
          <w:lang w:eastAsia="zh-CN"/>
        </w:rPr>
        <w:t xml:space="preserve"> </w:t>
      </w:r>
      <w:r w:rsidRPr="00E22A1A">
        <w:rPr>
          <w:rFonts w:ascii="Times New Roman" w:hAnsi="Times New Roman"/>
          <w:color w:val="000000"/>
          <w:sz w:val="28"/>
          <w:szCs w:val="28"/>
          <w:lang w:eastAsia="zh-CN"/>
        </w:rPr>
        <w:t>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lastRenderedPageBreak/>
        <w:t>По итогам обобщения правоприменительной практики должностными лицами, уполномоченными осуществлять контроль, ежегодно готовится доклад, содержащий результаты обобщения правоприменительной практики по осуществлению контроля в сфере благоустройства и утверждаемый распоряжением администрации, подписываемым главой администрации.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3.8. Администрация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Предостережение оформляется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Контролируемое лицо в течение десяти  рабочих дней со дня получения предостережения вправе подать в администрацию возражение в отношении предостережения (далее – возражение), в том числе посредством единого портала государственных и муниципальных услуг или регионального портала государственных и муниципальных услуг.</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Возражение должно содержать:</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1) наименование администрации, в который направляется возражение;</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3) дату и номер предостережения;</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4) доводы, на основании которых контролируемое лицо не согласно с объявленным предостережением;</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5) дату получения предостережения контролируемым лицом;</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6) личную подпись и дату.</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Администрация рассматривает возражение в отношении предостережения в течение пятнадцати рабочих дней со дня его получения.</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По результатам рассмотрения возражения администрация принимает одно из следующих решений:</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1) удовлетворяет возражение в форме отмены предостережения;</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2) отказывает в удовлетворении возражения с указанием причины отказа.</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lastRenderedPageBreak/>
        <w:t>Администрация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Повторное направление возражения по тем же основаниям не допускается.</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Администрация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3.9. Консультирование контролируемых лиц осуществляется должностным лицом по телефону, посредством видео-конференц-связи, использования мобильного приложения «Инспектор», на личном приеме либо в ходе проведения профилактических мероприятий, контрольных мероприятий и не должно превышать 15 минут.</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Личный прием граждан проводится Главой (или) должностным лицом.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Консультирование осуществляется в устной или письменной форме по следующим вопросам:</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1) организация и осуществление муниципального контроля в сфере благоустройства;</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2) порядок осуществления контрольных мероприятий, установленных настоящим Положением;</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3) порядок обжалования действий (бездействия) должностных лиц;</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 xml:space="preserve">Консультирование контролируемых лиц в устной форме может осуществляться также на собраниях и конференциях граждан. </w:t>
      </w:r>
    </w:p>
    <w:p w:rsidR="00E22A1A" w:rsidRPr="00E22A1A" w:rsidRDefault="00E22A1A" w:rsidP="00E22A1A">
      <w:pPr>
        <w:suppressAutoHyphens/>
        <w:autoSpaceDE w:val="0"/>
        <w:ind w:firstLine="709"/>
        <w:jc w:val="both"/>
        <w:rPr>
          <w:rFonts w:ascii="Times New Roman" w:hAnsi="Times New Roman"/>
          <w:sz w:val="28"/>
          <w:szCs w:val="28"/>
          <w:lang w:eastAsia="zh-CN"/>
        </w:rPr>
      </w:pPr>
      <w:r w:rsidRPr="00E22A1A">
        <w:rPr>
          <w:rFonts w:ascii="Times New Roman" w:hAnsi="Times New Roman"/>
          <w:sz w:val="28"/>
          <w:szCs w:val="28"/>
          <w:lang w:eastAsia="zh-CN"/>
        </w:rPr>
        <w:t>Должностным лицом ведутся журналы учета консультирований.</w:t>
      </w:r>
    </w:p>
    <w:p w:rsidR="00E22A1A" w:rsidRPr="00E22A1A" w:rsidRDefault="00E22A1A" w:rsidP="00E22A1A">
      <w:pPr>
        <w:suppressAutoHyphens/>
        <w:autoSpaceDE w:val="0"/>
        <w:ind w:firstLine="709"/>
        <w:jc w:val="both"/>
        <w:rPr>
          <w:rFonts w:ascii="Times New Roman" w:hAnsi="Times New Roman"/>
          <w:sz w:val="28"/>
          <w:szCs w:val="28"/>
          <w:lang w:eastAsia="zh-CN"/>
        </w:rPr>
      </w:pPr>
      <w:r w:rsidRPr="00E22A1A">
        <w:rPr>
          <w:rFonts w:ascii="Times New Roman" w:hAnsi="Times New Roman"/>
          <w:sz w:val="28"/>
          <w:szCs w:val="28"/>
          <w:lang w:eastAsia="zh-CN"/>
        </w:rPr>
        <w:t xml:space="preserve">3.10. Консультирование в письменной форме осуществляется должностным лицом в случае, если контролируемым лицом представлен письменный запрос о представлении письменного ответа по перечню вопросов, определенных пунктом 3.9 настоящего Положения. </w:t>
      </w:r>
    </w:p>
    <w:p w:rsidR="00E22A1A" w:rsidRPr="00E22A1A" w:rsidRDefault="00E22A1A" w:rsidP="00E22A1A">
      <w:pPr>
        <w:suppressAutoHyphens/>
        <w:autoSpaceDE w:val="0"/>
        <w:ind w:firstLine="709"/>
        <w:jc w:val="both"/>
        <w:rPr>
          <w:rFonts w:ascii="Times New Roman" w:hAnsi="Times New Roman"/>
          <w:sz w:val="28"/>
          <w:szCs w:val="28"/>
          <w:lang w:eastAsia="zh-CN"/>
        </w:rPr>
      </w:pPr>
      <w:r w:rsidRPr="00E22A1A">
        <w:rPr>
          <w:rFonts w:ascii="Times New Roman" w:hAnsi="Times New Roman"/>
          <w:sz w:val="28"/>
          <w:szCs w:val="28"/>
          <w:lang w:eastAsia="zh-CN"/>
        </w:rPr>
        <w:t>Ответ о результатах рассмотрения письменного обращения контролируемое лицо вправе получить в сроки, установленные Федеральным законом от 2 мая 2006 года № 59-ФЗ «О порядке рассмотрения обращений граждан Российской Федерации». В случае поступления в администрацию двух и более однотипных обращений контролируемых лиц и их представителей на официальном сайте администрации в специальном разделе, посвященном контрольной деятельности, размещается в том числе письменное разъяснение по указанным обращениям, подписанное Главой или должностным лицом.</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sz w:val="28"/>
          <w:szCs w:val="28"/>
          <w:lang w:eastAsia="zh-CN"/>
        </w:rPr>
        <w:t>При осуществлении консультирования должностное лицо, обязано соблюдать конфиденциальность информации, доступ к которой ограничен в соответствии с законодательством Российской Федерации.</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sz w:val="28"/>
          <w:szCs w:val="28"/>
          <w:lang w:eastAsia="zh-CN"/>
        </w:rPr>
        <w:lastRenderedPageBreak/>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иных участников контрольного мероприятия, а также результаты проведенных в рамках контрольного мероприятия экспертизы, испытаний.</w:t>
      </w:r>
    </w:p>
    <w:p w:rsidR="00E22A1A" w:rsidRPr="00E22A1A" w:rsidRDefault="00E22A1A" w:rsidP="00E22A1A">
      <w:pPr>
        <w:suppressAutoHyphens/>
        <w:autoSpaceDE w:val="0"/>
        <w:ind w:firstLine="709"/>
        <w:jc w:val="both"/>
        <w:rPr>
          <w:rFonts w:ascii="Times New Roman" w:hAnsi="Times New Roman"/>
          <w:sz w:val="28"/>
          <w:szCs w:val="28"/>
          <w:lang w:eastAsia="zh-CN"/>
        </w:rPr>
      </w:pPr>
      <w:r w:rsidRPr="00E22A1A">
        <w:rPr>
          <w:rFonts w:ascii="Times New Roman" w:hAnsi="Times New Roman"/>
          <w:sz w:val="28"/>
          <w:szCs w:val="28"/>
          <w:lang w:eastAsia="zh-CN"/>
        </w:rPr>
        <w:t>Информация, ставшая известной должностному лицу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E22A1A" w:rsidRPr="00E22A1A" w:rsidRDefault="00E22A1A" w:rsidP="00E22A1A">
      <w:pPr>
        <w:suppressAutoHyphens/>
        <w:autoSpaceDE w:val="0"/>
        <w:ind w:firstLine="709"/>
        <w:jc w:val="both"/>
        <w:rPr>
          <w:rFonts w:ascii="Times New Roman" w:hAnsi="Times New Roman"/>
          <w:sz w:val="28"/>
          <w:szCs w:val="28"/>
          <w:lang w:eastAsia="zh-CN"/>
        </w:rPr>
      </w:pPr>
      <w:r w:rsidRPr="00E22A1A">
        <w:rPr>
          <w:rFonts w:ascii="Times New Roman" w:hAnsi="Times New Roman"/>
          <w:sz w:val="28"/>
          <w:szCs w:val="28"/>
          <w:lang w:eastAsia="zh-CN"/>
        </w:rPr>
        <w:t>3.11. Профилактический визит проводится в форме профилактической беседы должностным лицом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E22A1A" w:rsidRPr="00E22A1A" w:rsidRDefault="00E22A1A" w:rsidP="00E22A1A">
      <w:pPr>
        <w:suppressAutoHyphens/>
        <w:autoSpaceDE w:val="0"/>
        <w:ind w:firstLine="709"/>
        <w:jc w:val="both"/>
        <w:rPr>
          <w:rFonts w:ascii="Times New Roman" w:hAnsi="Times New Roman"/>
          <w:sz w:val="28"/>
          <w:szCs w:val="28"/>
          <w:lang w:eastAsia="zh-CN"/>
        </w:rPr>
      </w:pPr>
      <w:r w:rsidRPr="00E22A1A">
        <w:rPr>
          <w:rFonts w:ascii="Times New Roman" w:hAnsi="Times New Roman"/>
          <w:sz w:val="28"/>
          <w:szCs w:val="28"/>
          <w:lang w:eastAsia="zh-CN"/>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должностное лицо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E22A1A" w:rsidRPr="00E22A1A" w:rsidRDefault="00E22A1A" w:rsidP="00E22A1A">
      <w:pPr>
        <w:suppressAutoHyphens/>
        <w:autoSpaceDE w:val="0"/>
        <w:ind w:firstLine="709"/>
        <w:jc w:val="both"/>
        <w:rPr>
          <w:rFonts w:ascii="Times New Roman" w:hAnsi="Times New Roman"/>
          <w:sz w:val="28"/>
          <w:szCs w:val="28"/>
          <w:lang w:eastAsia="zh-CN"/>
        </w:rPr>
      </w:pPr>
      <w:r w:rsidRPr="00E22A1A">
        <w:rPr>
          <w:rFonts w:ascii="Times New Roman" w:hAnsi="Times New Roman"/>
          <w:sz w:val="28"/>
          <w:szCs w:val="28"/>
          <w:lang w:eastAsia="zh-CN"/>
        </w:rPr>
        <w:t>Профилактический визит проводится по инициативе администрации (обязательный профилактический визит) в порядке, установленном статей 52.1. Федерального закона № 248-ФЗ или по инициативе контролируемого лица в порядке, установленном статей 52.2. Федерального закона № 248-ФЗ.</w:t>
      </w:r>
    </w:p>
    <w:p w:rsidR="00E22A1A" w:rsidRPr="00E22A1A" w:rsidRDefault="00E22A1A" w:rsidP="00E22A1A">
      <w:pPr>
        <w:suppressAutoHyphens/>
        <w:autoSpaceDE w:val="0"/>
        <w:ind w:firstLine="709"/>
        <w:jc w:val="both"/>
        <w:rPr>
          <w:rFonts w:ascii="Times New Roman" w:hAnsi="Times New Roman"/>
          <w:lang w:eastAsia="zh-CN"/>
        </w:rPr>
      </w:pP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p>
    <w:p w:rsidR="00E22A1A" w:rsidRPr="00E22A1A" w:rsidRDefault="00E22A1A" w:rsidP="00E22A1A">
      <w:pPr>
        <w:suppressAutoHyphens/>
        <w:autoSpaceDE w:val="0"/>
        <w:jc w:val="center"/>
        <w:rPr>
          <w:rFonts w:ascii="Times New Roman" w:hAnsi="Times New Roman"/>
          <w:b/>
          <w:bCs/>
          <w:color w:val="000000"/>
          <w:sz w:val="28"/>
          <w:szCs w:val="28"/>
          <w:lang w:eastAsia="zh-CN"/>
        </w:rPr>
      </w:pPr>
      <w:r w:rsidRPr="00E22A1A">
        <w:rPr>
          <w:rFonts w:ascii="Times New Roman" w:hAnsi="Times New Roman"/>
          <w:b/>
          <w:bCs/>
          <w:color w:val="000000"/>
          <w:sz w:val="28"/>
          <w:szCs w:val="28"/>
          <w:lang w:eastAsia="zh-CN"/>
        </w:rPr>
        <w:t>Раздел 4. Осуществление контрольных мероприятий и контрольных действий</w:t>
      </w:r>
    </w:p>
    <w:p w:rsidR="00E22A1A" w:rsidRPr="00E22A1A" w:rsidRDefault="00E22A1A" w:rsidP="00E22A1A">
      <w:pPr>
        <w:suppressAutoHyphens/>
        <w:autoSpaceDE w:val="0"/>
        <w:jc w:val="center"/>
        <w:rPr>
          <w:rFonts w:ascii="Times New Roman" w:hAnsi="Times New Roman"/>
          <w:b/>
          <w:bCs/>
          <w:color w:val="000000"/>
          <w:sz w:val="28"/>
          <w:szCs w:val="28"/>
          <w:lang w:eastAsia="zh-CN"/>
        </w:rPr>
      </w:pP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4.1. При осуществлении муниципального контроля в сфере благоустройства администрацией могут проводиться следующие виды внеплановых контрольных мероприятий и контрольных действий в рамках указанных мероприятий:</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r w:rsidRPr="00E22A1A">
        <w:rPr>
          <w:rFonts w:ascii="Arial" w:hAnsi="Arial" w:cs="Arial"/>
          <w:lang w:eastAsia="zh-CN"/>
        </w:rPr>
        <w:t xml:space="preserve">. </w:t>
      </w:r>
      <w:r w:rsidRPr="00E22A1A">
        <w:rPr>
          <w:rFonts w:ascii="Times New Roman" w:hAnsi="Times New Roman"/>
          <w:color w:val="000000"/>
          <w:sz w:val="28"/>
          <w:szCs w:val="28"/>
          <w:lang w:eastAsia="zh-CN"/>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r w:rsidRPr="00E22A1A">
        <w:rPr>
          <w:rFonts w:ascii="Arial" w:hAnsi="Arial" w:cs="Arial"/>
          <w:lang w:eastAsia="zh-CN"/>
        </w:rPr>
        <w:t xml:space="preserve">. </w:t>
      </w:r>
      <w:r w:rsidRPr="00E22A1A">
        <w:rPr>
          <w:rFonts w:ascii="Times New Roman" w:hAnsi="Times New Roman"/>
          <w:color w:val="000000"/>
          <w:sz w:val="28"/>
          <w:szCs w:val="28"/>
          <w:lang w:eastAsia="zh-CN"/>
        </w:rPr>
        <w:t xml:space="preserve">Срок проведения рейдового осмотра не может превышать десять рабочих дней. Срок взаимодействия с одним контролируемым </w:t>
      </w:r>
      <w:r w:rsidRPr="00E22A1A">
        <w:rPr>
          <w:rFonts w:ascii="Times New Roman" w:hAnsi="Times New Roman"/>
          <w:color w:val="000000"/>
          <w:sz w:val="28"/>
          <w:szCs w:val="28"/>
          <w:lang w:eastAsia="zh-CN"/>
        </w:rPr>
        <w:lastRenderedPageBreak/>
        <w:t>лицом в период проведения рейдового осмотра не может превышать один рабочий день;</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3) документарная проверка (посредством получения письменных объяснений, истребования документов, экспертизы).</w:t>
      </w:r>
      <w:r w:rsidRPr="00E22A1A">
        <w:rPr>
          <w:rFonts w:ascii="Arial" w:hAnsi="Arial" w:cs="Arial"/>
          <w:lang w:eastAsia="zh-CN"/>
        </w:rPr>
        <w:t xml:space="preserve"> </w:t>
      </w:r>
      <w:r w:rsidRPr="00E22A1A">
        <w:rPr>
          <w:rFonts w:ascii="Times New Roman" w:hAnsi="Times New Roman"/>
          <w:color w:val="000000"/>
          <w:sz w:val="28"/>
          <w:szCs w:val="28"/>
          <w:lang w:eastAsia="zh-CN"/>
        </w:rPr>
        <w:t>Срок проведения документарной проверки не может превышать десять рабочих дней;</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r w:rsidRPr="00E22A1A">
        <w:rPr>
          <w:rFonts w:ascii="Arial" w:hAnsi="Arial" w:cs="Arial"/>
          <w:lang w:eastAsia="zh-CN"/>
        </w:rPr>
        <w:t xml:space="preserve"> </w:t>
      </w:r>
      <w:r w:rsidRPr="00E22A1A">
        <w:rPr>
          <w:rFonts w:ascii="Times New Roman" w:hAnsi="Times New Roman"/>
          <w:color w:val="000000"/>
          <w:sz w:val="28"/>
          <w:szCs w:val="28"/>
          <w:lang w:eastAsia="zh-CN"/>
        </w:rPr>
        <w:t>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контролируемого лица, осуществляющего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контролируемого лица или производственному объекту;</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Действие требований, установленных абзацем первым настоящего подпункта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пунктом 2 части 1.1 статьи 4 Федерального закона от 24 июля 2007 года № 209-ФЗ «О развитии малого и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положений настоящего абзаца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подпунктом 19.6 пункта 1 статьи 265 Налогового кодекса Российской Федерации.</w:t>
      </w:r>
    </w:p>
    <w:p w:rsidR="00E22A1A" w:rsidRPr="00E22A1A" w:rsidRDefault="00E22A1A" w:rsidP="00E22A1A">
      <w:pPr>
        <w:ind w:firstLine="709"/>
        <w:jc w:val="both"/>
        <w:rPr>
          <w:rFonts w:ascii="Times New Roman" w:hAnsi="Times New Roman"/>
          <w:color w:val="000000"/>
          <w:sz w:val="28"/>
          <w:szCs w:val="28"/>
        </w:rPr>
      </w:pPr>
      <w:r w:rsidRPr="00E22A1A">
        <w:rPr>
          <w:rFonts w:ascii="Times New Roman" w:hAnsi="Times New Roman"/>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в сфере благоустройства, в том числе данных, которые поступают в ходе межведомственного информационного взаимодействия, </w:t>
      </w:r>
      <w:r w:rsidRPr="00E22A1A">
        <w:rPr>
          <w:rFonts w:ascii="Times New Roman" w:hAnsi="Times New Roman"/>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E22A1A">
        <w:rPr>
          <w:rFonts w:ascii="Times New Roman" w:hAnsi="Times New Roman"/>
          <w:color w:val="000000"/>
          <w:sz w:val="28"/>
          <w:szCs w:val="28"/>
        </w:rPr>
        <w:t>);</w:t>
      </w:r>
    </w:p>
    <w:p w:rsidR="00E22A1A" w:rsidRPr="00E22A1A" w:rsidRDefault="00E22A1A" w:rsidP="00E22A1A">
      <w:pPr>
        <w:suppressAutoHyphens/>
        <w:autoSpaceDE w:val="0"/>
        <w:ind w:firstLine="709"/>
        <w:jc w:val="both"/>
        <w:rPr>
          <w:rFonts w:ascii="Arial" w:hAnsi="Arial" w:cs="Arial"/>
          <w:lang w:eastAsia="zh-CN"/>
        </w:rPr>
      </w:pPr>
      <w:r w:rsidRPr="00E22A1A">
        <w:rPr>
          <w:rFonts w:ascii="Times New Roman" w:hAnsi="Times New Roman"/>
          <w:color w:val="000000"/>
          <w:sz w:val="28"/>
          <w:szCs w:val="28"/>
          <w:lang w:eastAsia="zh-CN"/>
        </w:rPr>
        <w:t>6) выездное обследование (посредством осмотра, инструментального обследования (с применением видеозаписи), испытания, экспертизы).</w:t>
      </w:r>
      <w:r w:rsidRPr="00E22A1A">
        <w:rPr>
          <w:rFonts w:ascii="Arial" w:hAnsi="Arial" w:cs="Arial"/>
          <w:lang w:eastAsia="zh-CN"/>
        </w:rPr>
        <w:t xml:space="preserve"> </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lastRenderedPageBreak/>
        <w:t xml:space="preserve">4.2. Наблюдение за соблюдением обязательных требований и выездное обследование проводятся администрацией в форме внеплановых мероприятий без взаимодействия с контролируемыми лицами. </w:t>
      </w:r>
    </w:p>
    <w:p w:rsidR="00E22A1A" w:rsidRPr="00E22A1A" w:rsidRDefault="00E22A1A" w:rsidP="00E22A1A">
      <w:pPr>
        <w:suppressAutoHyphens/>
        <w:autoSpaceDE w:val="0"/>
        <w:ind w:firstLine="709"/>
        <w:jc w:val="both"/>
        <w:rPr>
          <w:rFonts w:ascii="Times New Roman" w:hAnsi="Times New Roman"/>
          <w:sz w:val="28"/>
          <w:szCs w:val="28"/>
          <w:lang w:eastAsia="zh-CN"/>
        </w:rPr>
      </w:pPr>
      <w:r w:rsidRPr="00E22A1A">
        <w:rPr>
          <w:rFonts w:ascii="Times New Roman" w:hAnsi="Times New Roman"/>
          <w:color w:val="000000"/>
          <w:sz w:val="28"/>
          <w:szCs w:val="28"/>
          <w:lang w:eastAsia="zh-CN"/>
        </w:rPr>
        <w:t xml:space="preserve">4.3. </w:t>
      </w:r>
      <w:r w:rsidRPr="00E22A1A">
        <w:rPr>
          <w:rFonts w:ascii="Times New Roman" w:hAnsi="Times New Roman"/>
          <w:sz w:val="28"/>
          <w:szCs w:val="28"/>
          <w:lang w:eastAsia="zh-CN"/>
        </w:rPr>
        <w:t>Контрольные мероприятия, проводимые с взаимодействием с контролируемыми лицами, осуществляются по основаниям, предусмотренным частью 1 статьи 57 Федерального закона № 248-ФЗ.</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 xml:space="preserve">4.4. В целях оценки риска причинения вреда (ущерба) при принятии решения о проведении и выборе вида внепланового контрольного мероприятия администрация разрабатывает индикаторы риска нарушения обязательных требований. </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 xml:space="preserve">Перечень индикаторов риска нарушения обязательных требований, проверяемых в рамках осуществления муниципального контроля, установлен приложением № 2 к настоящему Положению. </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4.5. Контрольные мероприятия, проводимые при взаимодействии с контролируемым лицом, проводятся на основании решения, изданного в форме распоряжения администрации о проведении контрольного мероприятия.</w:t>
      </w:r>
    </w:p>
    <w:p w:rsidR="00E22A1A" w:rsidRPr="00E22A1A" w:rsidRDefault="00E22A1A" w:rsidP="00E22A1A">
      <w:pPr>
        <w:suppressAutoHyphens/>
        <w:autoSpaceDE w:val="0"/>
        <w:ind w:firstLine="709"/>
        <w:jc w:val="both"/>
        <w:rPr>
          <w:rFonts w:ascii="Times New Roman" w:hAnsi="Times New Roman"/>
          <w:i/>
          <w:iCs/>
          <w:color w:val="000000"/>
          <w:sz w:val="24"/>
          <w:szCs w:val="24"/>
          <w:lang w:eastAsia="zh-CN"/>
        </w:rPr>
      </w:pPr>
      <w:r w:rsidRPr="00E22A1A">
        <w:rPr>
          <w:rFonts w:ascii="Times New Roman" w:hAnsi="Times New Roman"/>
          <w:color w:val="000000"/>
          <w:sz w:val="28"/>
          <w:szCs w:val="28"/>
          <w:lang w:eastAsia="zh-CN"/>
        </w:rPr>
        <w:t>4.6. Контрольные мероприятия, проводимые без взаимодействия с контролируемыми лицами, проводятся должностными лицами на основании задания Главы</w:t>
      </w:r>
      <w:r w:rsidRPr="00E22A1A">
        <w:rPr>
          <w:rFonts w:ascii="Times New Roman" w:hAnsi="Times New Roman"/>
          <w:i/>
          <w:iCs/>
          <w:color w:val="000000"/>
          <w:sz w:val="28"/>
          <w:szCs w:val="28"/>
          <w:lang w:eastAsia="zh-CN"/>
        </w:rPr>
        <w:t xml:space="preserve">, </w:t>
      </w:r>
      <w:r w:rsidRPr="00E22A1A">
        <w:rPr>
          <w:rFonts w:ascii="Times New Roman" w:hAnsi="Times New Roman"/>
          <w:color w:val="000000"/>
          <w:sz w:val="28"/>
          <w:szCs w:val="28"/>
          <w:shd w:val="clear" w:color="auto" w:fill="FFFFFF"/>
          <w:lang w:eastAsia="zh-CN"/>
        </w:rPr>
        <w:t>задания, содержащегося в планах работы администрации, в том числе в случаях, установленных</w:t>
      </w:r>
      <w:r w:rsidRPr="00E22A1A">
        <w:rPr>
          <w:rFonts w:ascii="Times New Roman" w:hAnsi="Times New Roman"/>
          <w:color w:val="000000"/>
          <w:sz w:val="28"/>
          <w:szCs w:val="28"/>
          <w:lang w:eastAsia="zh-CN"/>
        </w:rPr>
        <w:t xml:space="preserve"> Федеральным </w:t>
      </w:r>
      <w:hyperlink r:id="rId10" w:history="1">
        <w:r w:rsidRPr="00E22A1A">
          <w:rPr>
            <w:rFonts w:ascii="Times New Roman" w:hAnsi="Times New Roman"/>
            <w:color w:val="000000"/>
            <w:sz w:val="28"/>
            <w:szCs w:val="28"/>
            <w:lang w:eastAsia="zh-CN"/>
          </w:rPr>
          <w:t>законом</w:t>
        </w:r>
      </w:hyperlink>
      <w:r w:rsidRPr="00E22A1A">
        <w:rPr>
          <w:rFonts w:ascii="Times New Roman" w:hAnsi="Times New Roman"/>
          <w:color w:val="000000"/>
          <w:sz w:val="28"/>
          <w:szCs w:val="28"/>
          <w:lang w:eastAsia="zh-CN"/>
        </w:rPr>
        <w:t xml:space="preserve"> № 248-ФЗ.</w:t>
      </w:r>
    </w:p>
    <w:p w:rsidR="00E22A1A" w:rsidRPr="00E22A1A" w:rsidRDefault="00E22A1A" w:rsidP="00E22A1A">
      <w:pPr>
        <w:ind w:firstLine="709"/>
        <w:jc w:val="both"/>
        <w:rPr>
          <w:rFonts w:ascii="Times New Roman" w:hAnsi="Times New Roman"/>
          <w:sz w:val="28"/>
          <w:szCs w:val="28"/>
        </w:rPr>
      </w:pPr>
      <w:r w:rsidRPr="00E22A1A">
        <w:rPr>
          <w:rFonts w:ascii="Times New Roman" w:hAnsi="Times New Roman"/>
          <w:color w:val="000000"/>
          <w:sz w:val="28"/>
          <w:szCs w:val="28"/>
        </w:rPr>
        <w:t xml:space="preserve">4.7. Администрация при организации и осуществлении муниципального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E22A1A">
        <w:rPr>
          <w:rFonts w:ascii="Times New Roman" w:hAnsi="Times New Roman"/>
          <w:color w:val="000000"/>
          <w:sz w:val="28"/>
          <w:szCs w:val="28"/>
          <w:shd w:val="clear" w:color="auto" w:fill="FFFFFF"/>
        </w:rPr>
        <w:t>распоряжением Правительства Российской Федерации от 19 апреля 2016 года № 724-р перечнем</w:t>
      </w:r>
      <w:r w:rsidRPr="00E22A1A">
        <w:rPr>
          <w:rFonts w:ascii="Times New Roman" w:hAnsi="Times New Roman"/>
          <w:color w:val="000000"/>
          <w:sz w:val="28"/>
          <w:szCs w:val="28"/>
        </w:rPr>
        <w:br/>
      </w:r>
      <w:r w:rsidRPr="00E22A1A">
        <w:rPr>
          <w:rFonts w:ascii="Times New Roman" w:hAnsi="Times New Roman"/>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E22A1A">
        <w:rPr>
          <w:rFonts w:ascii="Times New Roman" w:hAnsi="Times New Roman"/>
          <w:color w:val="000000"/>
          <w:sz w:val="28"/>
          <w:szCs w:val="28"/>
        </w:rPr>
        <w:t xml:space="preserve"> </w:t>
      </w:r>
      <w:hyperlink r:id="rId11" w:history="1">
        <w:r w:rsidRPr="00E22A1A">
          <w:rPr>
            <w:rFonts w:ascii="Times New Roman" w:hAnsi="Times New Roman"/>
            <w:color w:val="000000"/>
            <w:sz w:val="28"/>
            <w:szCs w:val="28"/>
          </w:rPr>
          <w:t>Правилами</w:t>
        </w:r>
      </w:hyperlink>
      <w:r w:rsidRPr="00E22A1A">
        <w:rPr>
          <w:rFonts w:ascii="Times New Roman" w:hAnsi="Times New Roman"/>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w:t>
      </w:r>
      <w:r w:rsidRPr="00E22A1A">
        <w:rPr>
          <w:rFonts w:ascii="Times New Roman" w:hAnsi="Times New Roman"/>
          <w:color w:val="000000"/>
          <w:sz w:val="28"/>
          <w:szCs w:val="28"/>
        </w:rPr>
        <w:lastRenderedPageBreak/>
        <w:t xml:space="preserve">муниципального контроля, утвержденными постановлением Правительства Российской Федерации от 06 марта 2021 года № 338 «О межведомственном информационном взаимодействии в рамках осуществления государственного </w:t>
      </w:r>
      <w:r w:rsidRPr="00E22A1A">
        <w:rPr>
          <w:rFonts w:ascii="Times New Roman" w:hAnsi="Times New Roman"/>
          <w:sz w:val="28"/>
          <w:szCs w:val="28"/>
        </w:rPr>
        <w:t>контроля (надзора), муниципального контроля».</w:t>
      </w:r>
    </w:p>
    <w:p w:rsidR="00E22A1A" w:rsidRPr="00E22A1A" w:rsidRDefault="00E22A1A" w:rsidP="00E22A1A">
      <w:pPr>
        <w:suppressAutoHyphens/>
        <w:autoSpaceDE w:val="0"/>
        <w:ind w:firstLine="709"/>
        <w:jc w:val="both"/>
        <w:rPr>
          <w:rFonts w:ascii="Times New Roman" w:hAnsi="Times New Roman"/>
          <w:sz w:val="28"/>
          <w:szCs w:val="28"/>
          <w:shd w:val="clear" w:color="auto" w:fill="FFFFFF"/>
          <w:lang w:eastAsia="zh-CN"/>
        </w:rPr>
      </w:pPr>
      <w:r w:rsidRPr="00E22A1A">
        <w:rPr>
          <w:rFonts w:ascii="Times New Roman" w:hAnsi="Times New Roman"/>
          <w:sz w:val="28"/>
          <w:szCs w:val="28"/>
          <w:lang w:eastAsia="zh-CN"/>
        </w:rPr>
        <w:t>4.8. В</w:t>
      </w:r>
      <w:r w:rsidRPr="00E22A1A">
        <w:rPr>
          <w:rFonts w:ascii="Times New Roman" w:hAnsi="Times New Roman"/>
          <w:sz w:val="28"/>
          <w:szCs w:val="28"/>
          <w:shd w:val="clear" w:color="auto" w:fill="FFFFFF"/>
          <w:lang w:eastAsia="zh-CN"/>
        </w:rPr>
        <w:t xml:space="preserve"> случае невозможности присутствия при проведении контрольного мероприятия индивидуальный предприниматель, гражданин, являющиеся контролируемыми лицами вправе направить в администрацию информацию о невозможности своего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в администрацию (но не более чем на 20 дней), при одновременном соблюдении следующих условий:</w:t>
      </w:r>
    </w:p>
    <w:p w:rsidR="00E22A1A" w:rsidRPr="00E22A1A" w:rsidRDefault="00E22A1A" w:rsidP="00E22A1A">
      <w:pPr>
        <w:ind w:firstLine="709"/>
        <w:jc w:val="both"/>
        <w:rPr>
          <w:rFonts w:ascii="Times New Roman" w:hAnsi="Times New Roman"/>
          <w:sz w:val="28"/>
          <w:szCs w:val="28"/>
        </w:rPr>
      </w:pPr>
      <w:r w:rsidRPr="00E22A1A">
        <w:rPr>
          <w:rFonts w:ascii="Times New Roman" w:hAnsi="Times New Roman"/>
          <w:sz w:val="28"/>
          <w:szCs w:val="28"/>
          <w:shd w:val="clear" w:color="auto" w:fill="FFFFFF"/>
        </w:rPr>
        <w:t xml:space="preserve">1) отсутствие признаков </w:t>
      </w:r>
      <w:r w:rsidRPr="00E22A1A">
        <w:rPr>
          <w:rFonts w:ascii="Times New Roman" w:hAnsi="Times New Roman"/>
          <w:sz w:val="28"/>
          <w:szCs w:val="28"/>
        </w:rPr>
        <w:t>явной непосредственной угрозы причинения или фактического причинения вреда (ущерба) охраняемым законом ценностям;</w:t>
      </w:r>
    </w:p>
    <w:p w:rsidR="00E22A1A" w:rsidRPr="00E22A1A" w:rsidRDefault="00E22A1A" w:rsidP="00E22A1A">
      <w:pPr>
        <w:ind w:firstLine="709"/>
        <w:jc w:val="both"/>
        <w:rPr>
          <w:rFonts w:ascii="Times New Roman" w:hAnsi="Times New Roman"/>
          <w:sz w:val="28"/>
          <w:szCs w:val="28"/>
        </w:rPr>
      </w:pPr>
      <w:r w:rsidRPr="00E22A1A">
        <w:rPr>
          <w:rFonts w:ascii="Times New Roman" w:hAnsi="Times New Roman"/>
          <w:sz w:val="28"/>
          <w:szCs w:val="28"/>
        </w:rPr>
        <w:t xml:space="preserve">2) имеются уважительные причины для отсутствия </w:t>
      </w:r>
      <w:r w:rsidRPr="00E22A1A">
        <w:rPr>
          <w:rFonts w:ascii="Times New Roman" w:hAnsi="Times New Roman"/>
          <w:sz w:val="28"/>
          <w:szCs w:val="28"/>
          <w:shd w:val="clear" w:color="auto" w:fill="FFFFFF"/>
        </w:rPr>
        <w:t xml:space="preserve">индивидуального предпринимателя, гражданина, являющихся контролируемыми лицами </w:t>
      </w:r>
      <w:r w:rsidRPr="00E22A1A">
        <w:rPr>
          <w:rFonts w:ascii="Times New Roman" w:hAnsi="Times New Roman"/>
          <w:sz w:val="28"/>
          <w:szCs w:val="28"/>
        </w:rPr>
        <w:t>(болезнь, командировка и т.п.) при проведении</w:t>
      </w:r>
      <w:r w:rsidRPr="00E22A1A">
        <w:rPr>
          <w:rFonts w:ascii="Times New Roman" w:hAnsi="Times New Roman"/>
          <w:sz w:val="28"/>
          <w:szCs w:val="28"/>
          <w:shd w:val="clear" w:color="auto" w:fill="FFFFFF"/>
        </w:rPr>
        <w:t xml:space="preserve"> контрольного мероприятия</w:t>
      </w:r>
      <w:r w:rsidRPr="00E22A1A">
        <w:rPr>
          <w:rFonts w:ascii="Times New Roman" w:hAnsi="Times New Roman"/>
          <w:sz w:val="28"/>
          <w:szCs w:val="28"/>
        </w:rPr>
        <w:t>.</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 xml:space="preserve">4.9. Во всех случаях проведения контрольных мероприятий для фиксации должностными лицами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w:t>
      </w:r>
    </w:p>
    <w:p w:rsidR="00E22A1A" w:rsidRPr="00E22A1A" w:rsidRDefault="00E22A1A" w:rsidP="00E22A1A">
      <w:pPr>
        <w:ind w:firstLine="709"/>
        <w:jc w:val="both"/>
        <w:rPr>
          <w:rFonts w:ascii="Times New Roman" w:hAnsi="Times New Roman"/>
          <w:sz w:val="28"/>
          <w:szCs w:val="28"/>
        </w:rPr>
      </w:pPr>
      <w:r w:rsidRPr="00E22A1A">
        <w:rPr>
          <w:rFonts w:ascii="Times New Roman" w:hAnsi="Times New Roman"/>
          <w:sz w:val="28"/>
          <w:szCs w:val="28"/>
        </w:rPr>
        <w:t>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мероприятий принимается должностным лицом администрации самостоятельно.</w:t>
      </w:r>
    </w:p>
    <w:p w:rsidR="00E22A1A" w:rsidRPr="00E22A1A" w:rsidRDefault="00E22A1A" w:rsidP="00E22A1A">
      <w:pPr>
        <w:ind w:firstLine="709"/>
        <w:jc w:val="both"/>
        <w:rPr>
          <w:rFonts w:ascii="Times New Roman" w:hAnsi="Times New Roman"/>
          <w:sz w:val="28"/>
          <w:szCs w:val="28"/>
        </w:rPr>
      </w:pPr>
      <w:r w:rsidRPr="00E22A1A">
        <w:rPr>
          <w:rFonts w:ascii="Times New Roman" w:hAnsi="Times New Roman"/>
          <w:sz w:val="28"/>
          <w:szCs w:val="28"/>
        </w:rPr>
        <w:t>В обязательном порядке фото- или видео-фиксация доказательств нарушений обязательных требований осуществляется в случае проведения выездной проверки, выездного обследования.</w:t>
      </w:r>
    </w:p>
    <w:p w:rsidR="00E22A1A" w:rsidRPr="00E22A1A" w:rsidRDefault="00E22A1A" w:rsidP="00E22A1A">
      <w:pPr>
        <w:ind w:firstLine="709"/>
        <w:jc w:val="both"/>
        <w:rPr>
          <w:rFonts w:ascii="Times New Roman" w:hAnsi="Times New Roman"/>
          <w:sz w:val="28"/>
          <w:szCs w:val="28"/>
        </w:rPr>
      </w:pPr>
      <w:r w:rsidRPr="00E22A1A">
        <w:rPr>
          <w:rFonts w:ascii="Times New Roman" w:hAnsi="Times New Roman"/>
          <w:sz w:val="28"/>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w:t>
      </w:r>
    </w:p>
    <w:p w:rsidR="00E22A1A" w:rsidRPr="00E22A1A" w:rsidRDefault="00E22A1A" w:rsidP="00E22A1A">
      <w:pPr>
        <w:ind w:firstLine="709"/>
        <w:jc w:val="both"/>
        <w:rPr>
          <w:rFonts w:ascii="Times New Roman" w:hAnsi="Times New Roman"/>
          <w:sz w:val="28"/>
          <w:szCs w:val="28"/>
        </w:rPr>
      </w:pPr>
      <w:r w:rsidRPr="00E22A1A">
        <w:rPr>
          <w:rFonts w:ascii="Times New Roman" w:hAnsi="Times New Roman"/>
          <w:sz w:val="28"/>
          <w:szCs w:val="28"/>
        </w:rPr>
        <w:t>Проведение фотосъемки, аудио- и видеозаписи осуществляется с обязательным уведомлением контролируемого лица.</w:t>
      </w:r>
    </w:p>
    <w:p w:rsidR="00E22A1A" w:rsidRPr="00E22A1A" w:rsidRDefault="00E22A1A" w:rsidP="00E22A1A">
      <w:pPr>
        <w:ind w:firstLine="709"/>
        <w:jc w:val="both"/>
        <w:rPr>
          <w:rFonts w:ascii="Times New Roman" w:hAnsi="Times New Roman"/>
          <w:sz w:val="28"/>
          <w:szCs w:val="28"/>
        </w:rPr>
      </w:pPr>
      <w:r w:rsidRPr="00E22A1A">
        <w:rPr>
          <w:rFonts w:ascii="Times New Roman" w:hAnsi="Times New Roman"/>
          <w:sz w:val="28"/>
          <w:szCs w:val="28"/>
        </w:rPr>
        <w:t>Фиксация нарушений обязательных требований при помощи фотосъемки проводится не менее чем двумя снимками. Точки и направления фотографирования обозначаются на схеме объекта, в отношении которого проводится контрольное мероприятие. Фотографирование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rsidR="00E22A1A" w:rsidRPr="00E22A1A" w:rsidRDefault="00E22A1A" w:rsidP="00E22A1A">
      <w:pPr>
        <w:ind w:firstLine="709"/>
        <w:jc w:val="both"/>
        <w:rPr>
          <w:rFonts w:ascii="Times New Roman" w:hAnsi="Times New Roman"/>
          <w:sz w:val="28"/>
          <w:szCs w:val="28"/>
        </w:rPr>
      </w:pPr>
      <w:r w:rsidRPr="00E22A1A">
        <w:rPr>
          <w:rFonts w:ascii="Times New Roman" w:hAnsi="Times New Roman"/>
          <w:sz w:val="28"/>
          <w:szCs w:val="28"/>
        </w:rPr>
        <w:t>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проводимого в рамках контрольного мероприятия.</w:t>
      </w:r>
    </w:p>
    <w:p w:rsidR="00E22A1A" w:rsidRPr="00E22A1A" w:rsidRDefault="00E22A1A" w:rsidP="00E22A1A">
      <w:pPr>
        <w:ind w:firstLine="709"/>
        <w:jc w:val="both"/>
        <w:rPr>
          <w:rFonts w:ascii="Times New Roman" w:hAnsi="Times New Roman"/>
          <w:sz w:val="28"/>
          <w:szCs w:val="28"/>
        </w:rPr>
      </w:pPr>
      <w:r w:rsidRPr="00E22A1A">
        <w:rPr>
          <w:rFonts w:ascii="Times New Roman" w:hAnsi="Times New Roman"/>
          <w:sz w:val="28"/>
          <w:szCs w:val="28"/>
        </w:rPr>
        <w:lastRenderedPageBreak/>
        <w:t>Результаты проведения фотосъемки, аудио- и видеозаписи являются приложением к акту контрольного (надзорного) мероприятия.</w:t>
      </w:r>
    </w:p>
    <w:p w:rsidR="00E22A1A" w:rsidRPr="00E22A1A" w:rsidRDefault="00E22A1A" w:rsidP="00E22A1A">
      <w:pPr>
        <w:ind w:firstLine="709"/>
        <w:jc w:val="both"/>
        <w:rPr>
          <w:rFonts w:ascii="Times New Roman" w:hAnsi="Times New Roman"/>
          <w:sz w:val="28"/>
          <w:szCs w:val="28"/>
        </w:rPr>
      </w:pPr>
      <w:r w:rsidRPr="00E22A1A">
        <w:rPr>
          <w:rFonts w:ascii="Times New Roman" w:hAnsi="Times New Roman"/>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E22A1A" w:rsidRPr="00E22A1A" w:rsidRDefault="00E22A1A" w:rsidP="00E22A1A">
      <w:pPr>
        <w:ind w:firstLine="709"/>
        <w:jc w:val="both"/>
        <w:rPr>
          <w:rFonts w:ascii="Times New Roman" w:hAnsi="Times New Roman"/>
          <w:sz w:val="28"/>
          <w:szCs w:val="28"/>
        </w:rPr>
      </w:pPr>
      <w:r w:rsidRPr="00E22A1A">
        <w:rPr>
          <w:rFonts w:ascii="Times New Roman" w:hAnsi="Times New Roman"/>
          <w:sz w:val="28"/>
          <w:szCs w:val="28"/>
        </w:rPr>
        <w:t>Инструментальные обследования в ходе проведения контрольных мероприятий осуществляются путем проведения геодезических измерений (определений) и (или) картографических измерений, выполняемых должностными лицами администрации, уполномоченными на проведение контрольного мероприятия.</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 xml:space="preserve">4.10.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E22A1A">
          <w:rPr>
            <w:rFonts w:ascii="Times New Roman" w:hAnsi="Times New Roman"/>
            <w:color w:val="000000"/>
            <w:sz w:val="28"/>
            <w:szCs w:val="28"/>
            <w:lang w:eastAsia="zh-CN"/>
          </w:rPr>
          <w:t>частью 2 статьи 90</w:t>
        </w:r>
      </w:hyperlink>
      <w:r w:rsidRPr="00E22A1A">
        <w:rPr>
          <w:rFonts w:ascii="Times New Roman" w:hAnsi="Times New Roman"/>
          <w:color w:val="000000"/>
          <w:sz w:val="28"/>
          <w:szCs w:val="28"/>
          <w:lang w:eastAsia="zh-CN"/>
        </w:rPr>
        <w:t xml:space="preserve"> Федерального закона № 248-ФЗ.</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4.11.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 По результатам проведения контрольного мероприятия без взаимодействия акт составляется в случае выявления нарушений обязательных требований.</w:t>
      </w:r>
    </w:p>
    <w:p w:rsidR="00E22A1A" w:rsidRPr="00E22A1A" w:rsidRDefault="00E22A1A" w:rsidP="00E22A1A">
      <w:pPr>
        <w:suppressAutoHyphens/>
        <w:autoSpaceDE w:val="0"/>
        <w:ind w:firstLine="709"/>
        <w:jc w:val="both"/>
        <w:rPr>
          <w:rFonts w:ascii="Times New Roman" w:hAnsi="Times New Roman"/>
          <w:color w:val="000000"/>
          <w:sz w:val="28"/>
          <w:szCs w:val="28"/>
        </w:rPr>
      </w:pPr>
      <w:r w:rsidRPr="00E22A1A">
        <w:rPr>
          <w:rFonts w:ascii="Times New Roman" w:hAnsi="Times New Roman"/>
          <w:color w:val="000000"/>
          <w:sz w:val="28"/>
          <w:szCs w:val="28"/>
        </w:rPr>
        <w:t>4.12. Оформление акта производится на месте проведения контрольного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Федеральным законом № 248-ФЗ, если иной порядок оформления акта не установлен Федеральным законом № 248-ФЗ или Правительством Российской Федерации.</w:t>
      </w:r>
    </w:p>
    <w:p w:rsidR="00E22A1A" w:rsidRPr="00E22A1A" w:rsidRDefault="00E22A1A" w:rsidP="00E22A1A">
      <w:pPr>
        <w:suppressAutoHyphens/>
        <w:autoSpaceDE w:val="0"/>
        <w:ind w:firstLine="709"/>
        <w:jc w:val="both"/>
        <w:rPr>
          <w:rFonts w:ascii="Times New Roman" w:hAnsi="Times New Roman"/>
          <w:color w:val="000000"/>
          <w:sz w:val="28"/>
          <w:szCs w:val="28"/>
        </w:rPr>
      </w:pPr>
      <w:r w:rsidRPr="00E22A1A">
        <w:rPr>
          <w:rFonts w:ascii="Times New Roman" w:hAnsi="Times New Roman"/>
          <w:color w:val="000000"/>
          <w:sz w:val="28"/>
          <w:szCs w:val="28"/>
        </w:rPr>
        <w:t xml:space="preserve">В случае проведения контрольных мероприятий или обязательных профилактических визитов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либо составления акта контрольного мероприятия без взаимодействия, а также в случае, если составление акта по результатам контрольного мероприятия на месте его проведения невозможно по причине совершения контрольных действий, </w:t>
      </w:r>
      <w:r w:rsidRPr="00E22A1A">
        <w:rPr>
          <w:rFonts w:ascii="Times New Roman" w:hAnsi="Times New Roman"/>
          <w:color w:val="000000"/>
          <w:sz w:val="28"/>
          <w:szCs w:val="28"/>
        </w:rPr>
        <w:lastRenderedPageBreak/>
        <w:t>предусмотренных пунктами 6 - 9 части 1 статьи 65 Федерального закона № 248-ФЗ, или в иных случаях, установленных Федеральным законом № 248-ФЗ, администрация направляет акт контролируемому лицу в порядке, установленном статьей 21 Федерального закона № 248-ФЗ.</w:t>
      </w:r>
    </w:p>
    <w:p w:rsidR="00E22A1A" w:rsidRPr="00E22A1A" w:rsidRDefault="00E22A1A" w:rsidP="00E22A1A">
      <w:pPr>
        <w:suppressAutoHyphens/>
        <w:autoSpaceDE w:val="0"/>
        <w:ind w:firstLine="709"/>
        <w:jc w:val="both"/>
        <w:rPr>
          <w:rFonts w:ascii="Times New Roman" w:hAnsi="Times New Roman"/>
          <w:color w:val="000000"/>
          <w:sz w:val="28"/>
          <w:szCs w:val="28"/>
        </w:rPr>
      </w:pPr>
      <w:r w:rsidRPr="00E22A1A">
        <w:rPr>
          <w:rFonts w:ascii="Times New Roman" w:hAnsi="Times New Roman"/>
          <w:color w:val="000000"/>
          <w:sz w:val="28"/>
          <w:szCs w:val="28"/>
        </w:rPr>
        <w:t>В случае невозможности составления акта на месте проведения контрольного мероприятия в день окончания проведения такого мероприятия контролируемое лицо не подписывает акт и считается получившим акт в случае его размещения в едином реестре контрольных мероприятий и получения уведомления об этом в порядке, предусмотренном пунктом 2 части 5 статьи 21 Федерального закона № 248-ФЗ.</w:t>
      </w:r>
    </w:p>
    <w:p w:rsidR="00E22A1A" w:rsidRPr="00E22A1A" w:rsidRDefault="00E22A1A" w:rsidP="00E22A1A">
      <w:pPr>
        <w:suppressAutoHyphens/>
        <w:autoSpaceDE w:val="0"/>
        <w:ind w:firstLine="709"/>
        <w:jc w:val="both"/>
        <w:rPr>
          <w:rFonts w:ascii="Times New Roman" w:hAnsi="Times New Roman"/>
          <w:color w:val="000000"/>
          <w:sz w:val="28"/>
          <w:szCs w:val="28"/>
        </w:rPr>
      </w:pPr>
      <w:r w:rsidRPr="00E22A1A">
        <w:rPr>
          <w:rFonts w:ascii="Times New Roman" w:hAnsi="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4.13. Информация о контрольных мероприятиях размещается в Едином реестре контрольных (надзорных) мероприятий.</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 xml:space="preserve">4.14. Информирование контролируемых лиц о совершаемых должностными лицами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E22A1A">
        <w:rPr>
          <w:rFonts w:ascii="Times New Roman" w:hAnsi="Times New Roman"/>
          <w:color w:val="000000"/>
          <w:sz w:val="28"/>
          <w:szCs w:val="28"/>
          <w:shd w:val="clear" w:color="auto" w:fill="FFFFFF"/>
          <w:lang w:eastAsia="zh-CN"/>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E22A1A">
        <w:rPr>
          <w:rFonts w:ascii="Times New Roman" w:hAnsi="Times New Roman"/>
          <w:color w:val="000000"/>
          <w:sz w:val="28"/>
          <w:szCs w:val="28"/>
          <w:lang w:eastAsia="zh-CN"/>
        </w:rPr>
        <w:t>Единый портал</w:t>
      </w:r>
      <w:r w:rsidRPr="00E22A1A">
        <w:rPr>
          <w:rFonts w:ascii="Times New Roman" w:hAnsi="Times New Roman"/>
          <w:color w:val="000000"/>
          <w:sz w:val="28"/>
          <w:szCs w:val="28"/>
          <w:shd w:val="clear" w:color="auto" w:fill="FFFFFF"/>
          <w:lang w:eastAsia="zh-CN"/>
        </w:rPr>
        <w:t xml:space="preserve"> государственных и муниципальных услуг (функций)» (далее – единый портал государственных и муниципальных услуг).</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Гражданин, не осуществляющий предпринимательской деятельности, являющийся контролируемым лицом, информируется о совершаемых должностными лицами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E22A1A">
        <w:rPr>
          <w:rFonts w:ascii="Times New Roman" w:hAnsi="Times New Roman"/>
          <w:color w:val="000000"/>
          <w:sz w:val="28"/>
          <w:szCs w:val="28"/>
          <w:shd w:val="clear" w:color="auto" w:fill="FFFFFF"/>
          <w:lang w:eastAsia="zh-CN"/>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E22A1A">
        <w:rPr>
          <w:rFonts w:ascii="Times New Roman" w:hAnsi="Times New Roman"/>
          <w:color w:val="000000"/>
          <w:sz w:val="28"/>
          <w:szCs w:val="28"/>
          <w:lang w:eastAsia="zh-CN"/>
        </w:rPr>
        <w:t xml:space="preserve"> Указанный гражданин вправе направлять администрации документы на бумажном носителе.</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 xml:space="preserve">До 31 декабря 2025 года информирование контролируемого лица о совершаемых должностными лицами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w:t>
      </w:r>
      <w:r w:rsidRPr="00E22A1A">
        <w:rPr>
          <w:rFonts w:ascii="Times New Roman" w:hAnsi="Times New Roman"/>
          <w:color w:val="000000"/>
          <w:sz w:val="28"/>
          <w:szCs w:val="28"/>
          <w:lang w:eastAsia="zh-CN"/>
        </w:rPr>
        <w:lastRenderedPageBreak/>
        <w:t>почтовой связи в случае невозможности информирования контролируемого лица в электронной форме либо по запросу контролируемого лица.</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4.15. В случае несогласия с фактами и выводами, изложенными в акте, контролируемое лицо вправе направить жалобу в порядке, предусмотренном статьями 39 – 40 Федерального закона № 248-ФЗ и разделом 5 настоящего Положения.</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4.16.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4.17. В случае выявления при проведении контрольного мероприятия нарушений обязательных требований контролируемым лицом администрация (должностное лицо) в пределах полномочий, предусмотренных законодательством Российской Федерации, обязана:</w:t>
      </w:r>
    </w:p>
    <w:p w:rsidR="00E22A1A" w:rsidRPr="00E22A1A" w:rsidRDefault="00E22A1A" w:rsidP="00E22A1A">
      <w:pPr>
        <w:suppressAutoHyphens/>
        <w:autoSpaceDE w:val="0"/>
        <w:ind w:firstLine="709"/>
        <w:jc w:val="both"/>
        <w:rPr>
          <w:rFonts w:ascii="Times New Roman" w:hAnsi="Times New Roman"/>
          <w:lang w:eastAsia="zh-CN"/>
        </w:rPr>
      </w:pPr>
      <w:bookmarkStart w:id="0" w:name="Par318"/>
      <w:bookmarkEnd w:id="0"/>
      <w:r w:rsidRPr="00E22A1A">
        <w:rPr>
          <w:rFonts w:ascii="Times New Roman" w:hAnsi="Times New Roman"/>
          <w:color w:val="000000"/>
          <w:sz w:val="28"/>
          <w:szCs w:val="28"/>
          <w:lang w:eastAsia="zh-CN"/>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 (Требования к предписанию установлены статьей 90.1. Федерального закона № 248-ФЗ);</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E22A1A" w:rsidRPr="00E22A1A" w:rsidRDefault="00E22A1A" w:rsidP="00E22A1A">
      <w:pPr>
        <w:ind w:firstLine="709"/>
        <w:jc w:val="both"/>
        <w:rPr>
          <w:rFonts w:ascii="Times New Roman" w:hAnsi="Times New Roman"/>
          <w:color w:val="000000"/>
          <w:sz w:val="28"/>
          <w:szCs w:val="28"/>
        </w:rPr>
      </w:pPr>
      <w:r w:rsidRPr="00E22A1A">
        <w:rPr>
          <w:rFonts w:ascii="Times New Roman" w:hAnsi="Times New Roman"/>
          <w:color w:val="000000"/>
          <w:sz w:val="28"/>
          <w:szCs w:val="28"/>
        </w:rPr>
        <w:t xml:space="preserve">4) </w:t>
      </w:r>
      <w:r w:rsidRPr="00E22A1A">
        <w:rPr>
          <w:rFonts w:ascii="Times New Roman" w:hAnsi="Times New Roman"/>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E22A1A">
        <w:rPr>
          <w:rFonts w:ascii="Times New Roman" w:hAnsi="Times New Roman"/>
          <w:color w:val="000000"/>
          <w:sz w:val="28"/>
          <w:szCs w:val="28"/>
        </w:rPr>
        <w:t>;</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lastRenderedPageBreak/>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4.18. Должностные лица при осуществлении муниципального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w:t>
      </w:r>
      <w:r w:rsidRPr="00E22A1A">
        <w:rPr>
          <w:rFonts w:ascii="Times New Roman" w:hAnsi="Times New Roman"/>
          <w:sz w:val="28"/>
          <w:szCs w:val="28"/>
          <w:lang w:eastAsia="zh-CN"/>
        </w:rPr>
        <w:t xml:space="preserve"> Республики Саха (Якутия)</w:t>
      </w:r>
      <w:r w:rsidRPr="00E22A1A">
        <w:rPr>
          <w:rFonts w:ascii="Times New Roman" w:hAnsi="Times New Roman"/>
          <w:color w:val="000000"/>
          <w:sz w:val="28"/>
          <w:szCs w:val="28"/>
          <w:lang w:eastAsia="zh-CN"/>
        </w:rPr>
        <w:t>, органами местного самоуправления, правоохранительными органами, организациями и гражданами.</w:t>
      </w:r>
    </w:p>
    <w:p w:rsidR="00E22A1A" w:rsidRPr="00E22A1A" w:rsidRDefault="00E22A1A" w:rsidP="00E22A1A">
      <w:pPr>
        <w:ind w:firstLine="709"/>
        <w:jc w:val="both"/>
        <w:rPr>
          <w:rFonts w:ascii="Times New Roman" w:hAnsi="Times New Roman"/>
          <w:color w:val="000000"/>
          <w:sz w:val="28"/>
          <w:szCs w:val="28"/>
        </w:rPr>
      </w:pPr>
      <w:r w:rsidRPr="00E22A1A">
        <w:rPr>
          <w:rFonts w:ascii="Times New Roman" w:hAnsi="Times New Roman"/>
          <w:color w:val="000000"/>
          <w:sz w:val="28"/>
          <w:szCs w:val="28"/>
        </w:rPr>
        <w:t>В случае выявления в ходе проведения контрольного мероприятия в рамках осуществления муниципального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направляют копию указанного акта в орган власти, уполномоченный на привлечение к соответствующей ответственности.</w:t>
      </w:r>
    </w:p>
    <w:p w:rsidR="00E22A1A" w:rsidRPr="00E22A1A" w:rsidRDefault="00E22A1A" w:rsidP="00E22A1A">
      <w:pPr>
        <w:ind w:firstLine="709"/>
        <w:jc w:val="both"/>
        <w:rPr>
          <w:rFonts w:ascii="Times New Roman" w:hAnsi="Times New Roman"/>
          <w:color w:val="000000"/>
          <w:sz w:val="28"/>
          <w:szCs w:val="28"/>
        </w:rPr>
      </w:pPr>
      <w:r w:rsidRPr="00E22A1A">
        <w:rPr>
          <w:rFonts w:ascii="Times New Roman" w:hAnsi="Times New Roman"/>
          <w:color w:val="000000"/>
          <w:sz w:val="28"/>
          <w:szCs w:val="28"/>
        </w:rPr>
        <w:t>4.19. При проведении документарной проверки документы могут представляться контролируемыми лицами с использованием единого портала государственных и муниципальных услуг или мобильного приложения «Инспектор»</w:t>
      </w:r>
    </w:p>
    <w:p w:rsidR="00E22A1A" w:rsidRPr="00E22A1A" w:rsidRDefault="00E22A1A" w:rsidP="00E22A1A">
      <w:pPr>
        <w:ind w:firstLine="709"/>
        <w:jc w:val="both"/>
        <w:rPr>
          <w:rFonts w:ascii="Times New Roman" w:hAnsi="Times New Roman"/>
          <w:color w:val="000000"/>
          <w:sz w:val="28"/>
          <w:szCs w:val="28"/>
        </w:rPr>
      </w:pPr>
      <w:r w:rsidRPr="00E22A1A">
        <w:rPr>
          <w:rFonts w:ascii="Times New Roman" w:hAnsi="Times New Roman"/>
          <w:color w:val="000000"/>
          <w:sz w:val="28"/>
          <w:szCs w:val="28"/>
        </w:rPr>
        <w:t>4.20. . Выездное обследование, может быть проведено с использованием беспилотных аппаратов (систем) в случае необходимости проведения данного контрольного мероприятия в отношении труднодоступных объектов контроля.</w:t>
      </w:r>
    </w:p>
    <w:p w:rsidR="00E22A1A" w:rsidRPr="00E22A1A" w:rsidRDefault="00E22A1A" w:rsidP="00E22A1A">
      <w:pPr>
        <w:ind w:firstLine="709"/>
        <w:jc w:val="both"/>
        <w:rPr>
          <w:rFonts w:ascii="Times New Roman" w:hAnsi="Times New Roman"/>
          <w:color w:val="000000"/>
          <w:sz w:val="28"/>
          <w:szCs w:val="28"/>
        </w:rPr>
      </w:pPr>
      <w:r w:rsidRPr="00E22A1A">
        <w:rPr>
          <w:rFonts w:ascii="Times New Roman" w:hAnsi="Times New Roman"/>
          <w:color w:val="000000"/>
          <w:sz w:val="28"/>
          <w:szCs w:val="28"/>
        </w:rPr>
        <w:t>4.21. Контролируемое лицо, в отношении которого выявлены нарушения обязательных требований, вправе подать ходатайство о заключении с администрацией соглашения о надлежащем устранении выявленных нарушений обязательных требований в порядке, установленном частью 1 статьи 90.2. Федерального закона № 248-ФЗ.</w:t>
      </w:r>
    </w:p>
    <w:p w:rsidR="00E22A1A" w:rsidRPr="00E22A1A" w:rsidRDefault="00E22A1A" w:rsidP="00E22A1A">
      <w:pPr>
        <w:ind w:firstLine="709"/>
        <w:jc w:val="both"/>
        <w:rPr>
          <w:rFonts w:ascii="Times New Roman" w:hAnsi="Times New Roman"/>
          <w:sz w:val="28"/>
          <w:szCs w:val="28"/>
        </w:rPr>
      </w:pPr>
      <w:r w:rsidRPr="00E22A1A">
        <w:rPr>
          <w:rFonts w:ascii="Times New Roman" w:hAnsi="Times New Roman"/>
          <w:color w:val="000000"/>
          <w:sz w:val="28"/>
          <w:szCs w:val="28"/>
        </w:rPr>
        <w:t>4.22. Проведение оценки исполнения решения, принятого по итогам контрольных мероприятий, предусмотренных пунктами 3, 4 и 6 части 1, частью 3 статьи 57, пунктом 3 части 2 статьи 60 Федерального закона № 248-ФЗ, путем проведения контрольных мероприятий, указанных в части 1 статьи 95 Федерального закона № 248-ФЗ, не требует согласования с органами прокуратуры.</w:t>
      </w:r>
    </w:p>
    <w:p w:rsidR="00E22A1A" w:rsidRPr="00E22A1A" w:rsidRDefault="00E22A1A" w:rsidP="00E22A1A">
      <w:pPr>
        <w:suppressAutoHyphens/>
        <w:autoSpaceDE w:val="0"/>
        <w:jc w:val="center"/>
        <w:rPr>
          <w:rFonts w:ascii="Times New Roman" w:hAnsi="Times New Roman"/>
          <w:b/>
          <w:bCs/>
          <w:color w:val="000000"/>
          <w:sz w:val="28"/>
          <w:szCs w:val="28"/>
          <w:lang w:eastAsia="zh-CN"/>
        </w:rPr>
      </w:pPr>
    </w:p>
    <w:p w:rsidR="00E22A1A" w:rsidRPr="00E22A1A" w:rsidRDefault="00E22A1A" w:rsidP="00E22A1A">
      <w:pPr>
        <w:suppressAutoHyphens/>
        <w:autoSpaceDE w:val="0"/>
        <w:jc w:val="center"/>
        <w:rPr>
          <w:rFonts w:ascii="Times New Roman" w:hAnsi="Times New Roman"/>
          <w:b/>
          <w:bCs/>
          <w:color w:val="000000"/>
          <w:sz w:val="28"/>
          <w:szCs w:val="28"/>
          <w:lang w:eastAsia="zh-CN"/>
        </w:rPr>
      </w:pPr>
      <w:r w:rsidRPr="00E22A1A">
        <w:rPr>
          <w:rFonts w:ascii="Times New Roman" w:hAnsi="Times New Roman"/>
          <w:b/>
          <w:bCs/>
          <w:color w:val="000000"/>
          <w:sz w:val="28"/>
          <w:szCs w:val="28"/>
          <w:lang w:eastAsia="zh-CN"/>
        </w:rPr>
        <w:t>Раздел 5. Обжалование решений администрации, действий (бездействия) должностных лиц</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5.1. Решения администрации, действия (бездействие) должностных лиц могут быть обжалованы в порядке, установленном главой 9 Федерального закона № 248-ФЗ.</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lastRenderedPageBreak/>
        <w:t>5.2. Контролируемые лица, права и законные интересы которых, по их мнению, были непосредственно нарушены в рамках осуществления контроля в сфере благоустройства, имеют право на досудебное обжалование:</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1) решений о проведении контрольных мероприятий и обязательных профилактических визитов;</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2) актов контрольных мероприятий</w:t>
      </w:r>
      <w:r w:rsidRPr="00E22A1A">
        <w:rPr>
          <w:rFonts w:ascii="Arial" w:hAnsi="Arial" w:cs="Arial"/>
          <w:lang w:eastAsia="zh-CN"/>
        </w:rPr>
        <w:t xml:space="preserve"> </w:t>
      </w:r>
      <w:r w:rsidRPr="00E22A1A">
        <w:rPr>
          <w:rFonts w:ascii="Times New Roman" w:hAnsi="Times New Roman"/>
          <w:color w:val="000000"/>
          <w:sz w:val="28"/>
          <w:szCs w:val="28"/>
          <w:lang w:eastAsia="zh-CN"/>
        </w:rPr>
        <w:t>и обязательных профилактических визитов, предписаний об устранении выявленных нарушений;</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3) действий (бездействия) должностных лиц в рамках контрольных мероприятий</w:t>
      </w:r>
      <w:r w:rsidRPr="00E22A1A">
        <w:rPr>
          <w:rFonts w:ascii="Arial" w:hAnsi="Arial" w:cs="Arial"/>
          <w:lang w:eastAsia="zh-CN"/>
        </w:rPr>
        <w:t xml:space="preserve"> </w:t>
      </w:r>
      <w:r w:rsidRPr="00E22A1A">
        <w:rPr>
          <w:rFonts w:ascii="Times New Roman" w:hAnsi="Times New Roman"/>
          <w:color w:val="000000"/>
          <w:sz w:val="28"/>
          <w:szCs w:val="28"/>
          <w:lang w:eastAsia="zh-CN"/>
        </w:rPr>
        <w:t>и обязательных профилактических визитов;</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4) решений об отнесении объектов контроля к соответствующей категории риска;</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5) решений об отказе в проведении профилактических визитов по заявлениям контролируемых лиц;</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6) иных решений, принимаемых администрацией по итогам профилактических и (или) контрольных мероприятий, предусмотренных Федеральным законом № 248-ФЗ, в отношении контролируемых лиц или объектов контроля.</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5.3. Жалоба подается контролируемым лицом в адрес администрации в электронном виде с использованием единого портала государственных и муниципальных услуг.</w:t>
      </w:r>
    </w:p>
    <w:p w:rsidR="00E22A1A" w:rsidRPr="00E22A1A" w:rsidRDefault="00E22A1A" w:rsidP="00E22A1A">
      <w:pPr>
        <w:ind w:firstLine="720"/>
        <w:jc w:val="both"/>
        <w:rPr>
          <w:rFonts w:ascii="Times New Roman" w:hAnsi="Times New Roman"/>
          <w:color w:val="000000"/>
          <w:sz w:val="28"/>
          <w:szCs w:val="28"/>
        </w:rPr>
      </w:pPr>
      <w:r w:rsidRPr="00E22A1A">
        <w:rPr>
          <w:rFonts w:ascii="Times New Roman" w:hAnsi="Times New Roman"/>
          <w:color w:val="000000"/>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с предварительным информированием Главы</w:t>
      </w:r>
      <w:r w:rsidRPr="00E22A1A">
        <w:rPr>
          <w:rFonts w:ascii="Times New Roman" w:hAnsi="Times New Roman"/>
          <w:i/>
          <w:iCs/>
          <w:color w:val="000000"/>
          <w:sz w:val="24"/>
          <w:szCs w:val="24"/>
        </w:rPr>
        <w:t xml:space="preserve"> </w:t>
      </w:r>
      <w:r w:rsidRPr="00E22A1A">
        <w:rPr>
          <w:rFonts w:ascii="Times New Roman" w:hAnsi="Times New Roman"/>
          <w:color w:val="000000"/>
          <w:sz w:val="28"/>
          <w:szCs w:val="28"/>
        </w:rPr>
        <w:t>о наличии в</w:t>
      </w:r>
      <w:r w:rsidRPr="00E22A1A">
        <w:rPr>
          <w:rFonts w:ascii="Times New Roman" w:hAnsi="Times New Roman"/>
          <w:i/>
          <w:iCs/>
          <w:color w:val="000000"/>
          <w:sz w:val="24"/>
          <w:szCs w:val="24"/>
        </w:rPr>
        <w:t xml:space="preserve"> </w:t>
      </w:r>
      <w:r w:rsidRPr="00E22A1A">
        <w:rPr>
          <w:rFonts w:ascii="Times New Roman" w:hAnsi="Times New Roman"/>
          <w:color w:val="000000"/>
          <w:sz w:val="28"/>
          <w:szCs w:val="28"/>
        </w:rPr>
        <w:t>жалобе (документах) сведений, составляющих государственную или иную охраняемую законом тайну.</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5.4. Жалоба на решение администрации, действия (бездействие) должностных лиц рассматривается руководителем (заместителем руководителя) администрации.</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Жалоба на решения, действия (бездействие) руководителя (заместителя руководителя) администрации рассматривается руководителем (заместителем руководителя) администрации.</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5.5. Жалоба на решение администрации, действия (бездействие)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Жалоба на предписание администрации может быть подана в течение 10 рабочих дней с момента получения контролируемым лицом предписания.</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w:t>
      </w:r>
    </w:p>
    <w:p w:rsidR="00E22A1A" w:rsidRPr="00E22A1A" w:rsidRDefault="00E22A1A" w:rsidP="00E22A1A">
      <w:pPr>
        <w:suppressAutoHyphens/>
        <w:autoSpaceDE w:val="0"/>
        <w:ind w:firstLine="709"/>
        <w:jc w:val="both"/>
        <w:rPr>
          <w:rFonts w:ascii="Times New Roman" w:hAnsi="Times New Roman"/>
          <w:lang w:eastAsia="zh-CN"/>
        </w:rPr>
      </w:pPr>
      <w:r w:rsidRPr="00E22A1A">
        <w:rPr>
          <w:rFonts w:ascii="Times New Roman" w:hAnsi="Times New Roman"/>
          <w:color w:val="000000"/>
          <w:sz w:val="28"/>
          <w:szCs w:val="28"/>
          <w:lang w:eastAsia="zh-CN"/>
        </w:rPr>
        <w:t>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lastRenderedPageBreak/>
        <w:t>5.6. Жалоба на решение администрации, действия (бездействие) его должностных лиц подлежит рассмотрению в течение пятнадцати рабочих дней со дня ее регистрации в подсистеме досудебного обжалования.</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5.7.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p>
    <w:p w:rsidR="00E22A1A" w:rsidRPr="00E22A1A" w:rsidRDefault="00E22A1A" w:rsidP="00E22A1A">
      <w:pPr>
        <w:suppressAutoHyphens/>
        <w:autoSpaceDE w:val="0"/>
        <w:ind w:firstLine="709"/>
        <w:jc w:val="both"/>
        <w:rPr>
          <w:rFonts w:ascii="Times New Roman" w:hAnsi="Times New Roman"/>
          <w:color w:val="000000"/>
          <w:sz w:val="28"/>
          <w:szCs w:val="28"/>
          <w:lang w:eastAsia="zh-CN"/>
        </w:rPr>
      </w:pPr>
    </w:p>
    <w:p w:rsidR="00E22A1A" w:rsidRPr="00E22A1A" w:rsidRDefault="00E22A1A" w:rsidP="00E22A1A">
      <w:pPr>
        <w:suppressAutoHyphens/>
        <w:jc w:val="center"/>
        <w:rPr>
          <w:rFonts w:ascii="Times New Roman" w:hAnsi="Times New Roman"/>
          <w:b/>
          <w:bCs/>
          <w:color w:val="000000"/>
          <w:sz w:val="28"/>
          <w:szCs w:val="28"/>
          <w:lang w:eastAsia="zh-CN"/>
        </w:rPr>
      </w:pPr>
      <w:r w:rsidRPr="00E22A1A">
        <w:rPr>
          <w:rFonts w:ascii="Times New Roman" w:hAnsi="Times New Roman"/>
          <w:b/>
          <w:bCs/>
          <w:color w:val="000000"/>
          <w:sz w:val="28"/>
          <w:szCs w:val="28"/>
          <w:lang w:eastAsia="zh-CN"/>
        </w:rPr>
        <w:t>Раздел 6. Ключевые показатели муниципального контроля в сфере благоустройства и их целевые значения</w:t>
      </w:r>
    </w:p>
    <w:p w:rsidR="00E22A1A" w:rsidRPr="00E22A1A" w:rsidRDefault="00E22A1A" w:rsidP="00E22A1A">
      <w:pPr>
        <w:suppressAutoHyphens/>
        <w:jc w:val="center"/>
        <w:rPr>
          <w:rFonts w:ascii="Times New Roman" w:hAnsi="Times New Roman"/>
          <w:b/>
          <w:bCs/>
          <w:color w:val="000000"/>
          <w:sz w:val="28"/>
          <w:szCs w:val="28"/>
          <w:lang w:eastAsia="zh-CN"/>
        </w:rPr>
      </w:pPr>
    </w:p>
    <w:p w:rsidR="00E22A1A" w:rsidRPr="00E22A1A" w:rsidRDefault="00E22A1A" w:rsidP="00E22A1A">
      <w:pPr>
        <w:suppressAutoHyphens/>
        <w:ind w:firstLine="709"/>
        <w:jc w:val="both"/>
        <w:rPr>
          <w:rFonts w:ascii="Times New Roman" w:hAnsi="Times New Roman"/>
          <w:sz w:val="28"/>
          <w:szCs w:val="28"/>
          <w:lang w:eastAsia="zh-CN"/>
        </w:rPr>
      </w:pPr>
      <w:r w:rsidRPr="00E22A1A">
        <w:rPr>
          <w:rFonts w:ascii="Times New Roman" w:hAnsi="Times New Roman"/>
          <w:color w:val="000000"/>
          <w:sz w:val="28"/>
          <w:szCs w:val="28"/>
          <w:lang w:eastAsia="zh-CN"/>
        </w:rPr>
        <w:t>6.1. Оценка результативности и эффективности осуществления муниципального контроля в сфере благоустройства осуществляется на основании статьи 30 Федерального закона № 248-ФЗ.</w:t>
      </w:r>
    </w:p>
    <w:p w:rsidR="00E22A1A" w:rsidRPr="00E22A1A" w:rsidRDefault="00E22A1A" w:rsidP="00E22A1A">
      <w:pPr>
        <w:suppressAutoHyphens/>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6.2. Для муниципального контроля в сфере благоустройства установлены следующие ключевые показатели вида контроля и их целевые значения:</w:t>
      </w:r>
    </w:p>
    <w:p w:rsidR="00E22A1A" w:rsidRPr="00E22A1A" w:rsidRDefault="00E22A1A" w:rsidP="00E22A1A">
      <w:pPr>
        <w:suppressAutoHyphens/>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доля устраненных нарушений из числа выявленных нарушений обязательных требований - 70%.</w:t>
      </w:r>
    </w:p>
    <w:p w:rsidR="00E22A1A" w:rsidRPr="00E22A1A" w:rsidRDefault="00E22A1A" w:rsidP="00E22A1A">
      <w:pPr>
        <w:suppressAutoHyphens/>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доля обоснованных жалоб на действия (бездействие) администрации и (или) его должностного лица при проведении контрольных мероприятий - 0%.</w:t>
      </w:r>
    </w:p>
    <w:p w:rsidR="00E22A1A" w:rsidRPr="00E22A1A" w:rsidRDefault="00E22A1A" w:rsidP="00E22A1A">
      <w:pPr>
        <w:suppressAutoHyphens/>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доля отмененных результатов контрольных мероприятий - 0%.</w:t>
      </w:r>
    </w:p>
    <w:p w:rsidR="00E22A1A" w:rsidRPr="00E22A1A" w:rsidRDefault="00E22A1A" w:rsidP="00E22A1A">
      <w:pPr>
        <w:suppressAutoHyphens/>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rsidR="00E22A1A" w:rsidRPr="00E22A1A" w:rsidRDefault="00E22A1A" w:rsidP="00E22A1A">
      <w:pPr>
        <w:suppressAutoHyphens/>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доля вынесенных судебных решений о назначении административного наказания по материалам администрации - 95%.</w:t>
      </w:r>
    </w:p>
    <w:p w:rsidR="00E22A1A" w:rsidRPr="00E22A1A" w:rsidRDefault="00E22A1A" w:rsidP="00E22A1A">
      <w:pPr>
        <w:suppressAutoHyphens/>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доля отмененных в судебном порядке постановлений администрации по делам об административных правонарушениях от общего количества таких постановлений, вынесенных администрацией, за исключением постановлений, отмененных на основании статей 2.7 и 2.9 Кодекса Российской Федерации об административных правонарушениях - 0%.</w:t>
      </w:r>
    </w:p>
    <w:p w:rsidR="00E22A1A" w:rsidRPr="00E22A1A" w:rsidRDefault="00E22A1A" w:rsidP="00E22A1A">
      <w:pPr>
        <w:suppressAutoHyphens/>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6.3. Для муниципального контроля в сфере благоустройства установлены следующие индикативные показатели:</w:t>
      </w:r>
    </w:p>
    <w:p w:rsidR="00E22A1A" w:rsidRPr="00E22A1A" w:rsidRDefault="00E22A1A" w:rsidP="00E22A1A">
      <w:pPr>
        <w:widowControl w:val="0"/>
        <w:autoSpaceDE w:val="0"/>
        <w:ind w:firstLine="720"/>
        <w:jc w:val="both"/>
        <w:rPr>
          <w:rFonts w:ascii="Times New Roman" w:hAnsi="Times New Roman"/>
          <w:color w:val="000000"/>
        </w:rPr>
      </w:pPr>
      <w:r w:rsidRPr="00E22A1A">
        <w:rPr>
          <w:rFonts w:ascii="Times New Roman" w:hAnsi="Times New Roman"/>
          <w:color w:val="000000"/>
          <w:sz w:val="28"/>
          <w:szCs w:val="28"/>
        </w:rPr>
        <w:t xml:space="preserve">количество внеплановых контрольных мероприятий, проведенных за отчетный период; </w:t>
      </w:r>
    </w:p>
    <w:p w:rsidR="00E22A1A" w:rsidRPr="00E22A1A" w:rsidRDefault="00E22A1A" w:rsidP="00E22A1A">
      <w:pPr>
        <w:widowControl w:val="0"/>
        <w:autoSpaceDE w:val="0"/>
        <w:ind w:firstLine="720"/>
        <w:jc w:val="both"/>
        <w:rPr>
          <w:rFonts w:ascii="Times New Roman" w:hAnsi="Times New Roman"/>
          <w:color w:val="000000"/>
        </w:rPr>
      </w:pPr>
      <w:r w:rsidRPr="00E22A1A">
        <w:rPr>
          <w:rFonts w:ascii="Times New Roman" w:hAnsi="Times New Roman"/>
          <w:color w:val="000000"/>
          <w:sz w:val="28"/>
          <w:szCs w:val="28"/>
        </w:rPr>
        <w:t xml:space="preserve">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 </w:t>
      </w:r>
    </w:p>
    <w:p w:rsidR="00E22A1A" w:rsidRPr="00E22A1A" w:rsidRDefault="00E22A1A" w:rsidP="00E22A1A">
      <w:pPr>
        <w:widowControl w:val="0"/>
        <w:autoSpaceDE w:val="0"/>
        <w:ind w:firstLine="720"/>
        <w:jc w:val="both"/>
        <w:rPr>
          <w:rFonts w:ascii="Times New Roman" w:hAnsi="Times New Roman"/>
          <w:color w:val="000000"/>
          <w:sz w:val="28"/>
          <w:szCs w:val="28"/>
        </w:rPr>
      </w:pPr>
      <w:r w:rsidRPr="00E22A1A">
        <w:rPr>
          <w:rFonts w:ascii="Times New Roman" w:hAnsi="Times New Roman"/>
          <w:color w:val="000000"/>
          <w:sz w:val="28"/>
          <w:szCs w:val="28"/>
        </w:rPr>
        <w:t xml:space="preserve">общее количество контрольных мероприятий с взаимодействием, проведенных за отчетный период; </w:t>
      </w:r>
    </w:p>
    <w:p w:rsidR="00E22A1A" w:rsidRPr="00E22A1A" w:rsidRDefault="00E22A1A" w:rsidP="00E22A1A">
      <w:pPr>
        <w:widowControl w:val="0"/>
        <w:autoSpaceDE w:val="0"/>
        <w:ind w:firstLine="720"/>
        <w:jc w:val="both"/>
        <w:rPr>
          <w:rFonts w:ascii="Times New Roman" w:hAnsi="Times New Roman"/>
          <w:color w:val="000000"/>
        </w:rPr>
      </w:pPr>
      <w:r w:rsidRPr="00E22A1A">
        <w:rPr>
          <w:rFonts w:ascii="Times New Roman" w:hAnsi="Times New Roman"/>
          <w:color w:val="000000"/>
          <w:sz w:val="28"/>
          <w:szCs w:val="28"/>
        </w:rPr>
        <w:t xml:space="preserve">количество контрольных мероприятий с взаимодействием по каждому виду контрольных мероприятий, проведенных за отчетный период; </w:t>
      </w:r>
    </w:p>
    <w:p w:rsidR="00E22A1A" w:rsidRPr="00E22A1A" w:rsidRDefault="00E22A1A" w:rsidP="00E22A1A">
      <w:pPr>
        <w:widowControl w:val="0"/>
        <w:autoSpaceDE w:val="0"/>
        <w:ind w:firstLine="720"/>
        <w:jc w:val="both"/>
        <w:rPr>
          <w:rFonts w:ascii="Times New Roman" w:hAnsi="Times New Roman"/>
          <w:color w:val="000000"/>
        </w:rPr>
      </w:pPr>
      <w:r w:rsidRPr="00E22A1A">
        <w:rPr>
          <w:rFonts w:ascii="Times New Roman" w:hAnsi="Times New Roman"/>
          <w:color w:val="000000"/>
          <w:sz w:val="28"/>
          <w:szCs w:val="28"/>
        </w:rPr>
        <w:t xml:space="preserve">количество контрольных мероприятий, проведенных с использованием средств дистанционного взаимодействия, за отчетный период; </w:t>
      </w:r>
    </w:p>
    <w:p w:rsidR="00E22A1A" w:rsidRPr="00E22A1A" w:rsidRDefault="00E22A1A" w:rsidP="00E22A1A">
      <w:pPr>
        <w:widowControl w:val="0"/>
        <w:autoSpaceDE w:val="0"/>
        <w:ind w:firstLine="720"/>
        <w:jc w:val="both"/>
        <w:rPr>
          <w:rFonts w:ascii="Times New Roman" w:hAnsi="Times New Roman"/>
          <w:color w:val="000000"/>
        </w:rPr>
      </w:pPr>
      <w:r w:rsidRPr="00E22A1A">
        <w:rPr>
          <w:rFonts w:ascii="Times New Roman" w:hAnsi="Times New Roman"/>
          <w:color w:val="000000"/>
          <w:sz w:val="28"/>
          <w:szCs w:val="28"/>
        </w:rPr>
        <w:lastRenderedPageBreak/>
        <w:t>количество обязательных профилактических визитов, проведенных за отчетный период;</w:t>
      </w:r>
    </w:p>
    <w:p w:rsidR="00E22A1A" w:rsidRPr="00E22A1A" w:rsidRDefault="00E22A1A" w:rsidP="00E22A1A">
      <w:pPr>
        <w:widowControl w:val="0"/>
        <w:autoSpaceDE w:val="0"/>
        <w:ind w:firstLine="720"/>
        <w:jc w:val="both"/>
        <w:rPr>
          <w:rFonts w:ascii="Times New Roman" w:hAnsi="Times New Roman"/>
          <w:color w:val="000000"/>
        </w:rPr>
      </w:pPr>
      <w:r w:rsidRPr="00E22A1A">
        <w:rPr>
          <w:rFonts w:ascii="Times New Roman" w:hAnsi="Times New Roman"/>
          <w:color w:val="000000"/>
          <w:sz w:val="28"/>
          <w:szCs w:val="28"/>
        </w:rPr>
        <w:t xml:space="preserve">количество предостережений о недопустимости нарушения обязательных требований, объявленных за отчетный период; </w:t>
      </w:r>
    </w:p>
    <w:p w:rsidR="00E22A1A" w:rsidRPr="00E22A1A" w:rsidRDefault="00E22A1A" w:rsidP="00E22A1A">
      <w:pPr>
        <w:widowControl w:val="0"/>
        <w:autoSpaceDE w:val="0"/>
        <w:ind w:firstLine="720"/>
        <w:jc w:val="both"/>
        <w:rPr>
          <w:rFonts w:ascii="Times New Roman" w:hAnsi="Times New Roman"/>
          <w:color w:val="000000"/>
        </w:rPr>
      </w:pPr>
      <w:r w:rsidRPr="00E22A1A">
        <w:rPr>
          <w:rFonts w:ascii="Times New Roman" w:hAnsi="Times New Roman"/>
          <w:color w:val="000000"/>
          <w:sz w:val="28"/>
          <w:szCs w:val="28"/>
        </w:rPr>
        <w:t xml:space="preserve">количество контрольных мероприятий, по результатам которых выявлены нарушения обязательных требований, за отчетный период; </w:t>
      </w:r>
    </w:p>
    <w:p w:rsidR="00E22A1A" w:rsidRPr="00E22A1A" w:rsidRDefault="00E22A1A" w:rsidP="00E22A1A">
      <w:pPr>
        <w:widowControl w:val="0"/>
        <w:autoSpaceDE w:val="0"/>
        <w:ind w:firstLine="720"/>
        <w:jc w:val="both"/>
        <w:rPr>
          <w:rFonts w:ascii="Times New Roman" w:hAnsi="Times New Roman"/>
          <w:color w:val="000000"/>
        </w:rPr>
      </w:pPr>
      <w:r w:rsidRPr="00E22A1A">
        <w:rPr>
          <w:rFonts w:ascii="Times New Roman" w:hAnsi="Times New Roman"/>
          <w:color w:val="000000"/>
          <w:sz w:val="28"/>
          <w:szCs w:val="28"/>
        </w:rPr>
        <w:t xml:space="preserve">количество контрольных мероприятий, по итогам которых возбуждены дела об административных правонарушениях, </w:t>
      </w:r>
      <w:r w:rsidRPr="00E22A1A">
        <w:rPr>
          <w:rFonts w:ascii="Times New Roman" w:hAnsi="Times New Roman"/>
          <w:color w:val="000000"/>
          <w:sz w:val="28"/>
          <w:szCs w:val="28"/>
        </w:rPr>
        <w:br/>
        <w:t xml:space="preserve">за отчетный период; </w:t>
      </w:r>
    </w:p>
    <w:p w:rsidR="00E22A1A" w:rsidRPr="00E22A1A" w:rsidRDefault="00E22A1A" w:rsidP="00E22A1A">
      <w:pPr>
        <w:widowControl w:val="0"/>
        <w:autoSpaceDE w:val="0"/>
        <w:ind w:firstLine="720"/>
        <w:jc w:val="both"/>
        <w:rPr>
          <w:rFonts w:ascii="Times New Roman" w:hAnsi="Times New Roman"/>
          <w:color w:val="000000"/>
        </w:rPr>
      </w:pPr>
      <w:r w:rsidRPr="00E22A1A">
        <w:rPr>
          <w:rFonts w:ascii="Times New Roman" w:hAnsi="Times New Roman"/>
          <w:color w:val="000000"/>
          <w:sz w:val="28"/>
          <w:szCs w:val="28"/>
        </w:rPr>
        <w:t xml:space="preserve">сумма административных штрафов, наложенных по результатам контрольных мероприятий, за отчетный период; </w:t>
      </w:r>
    </w:p>
    <w:p w:rsidR="00E22A1A" w:rsidRPr="00E22A1A" w:rsidRDefault="00E22A1A" w:rsidP="00E22A1A">
      <w:pPr>
        <w:widowControl w:val="0"/>
        <w:autoSpaceDE w:val="0"/>
        <w:ind w:firstLine="720"/>
        <w:jc w:val="both"/>
        <w:rPr>
          <w:rFonts w:ascii="Times New Roman" w:hAnsi="Times New Roman"/>
          <w:color w:val="000000"/>
        </w:rPr>
      </w:pPr>
      <w:r w:rsidRPr="00E22A1A">
        <w:rPr>
          <w:rFonts w:ascii="Times New Roman" w:hAnsi="Times New Roman"/>
          <w:color w:val="000000"/>
          <w:sz w:val="28"/>
          <w:szCs w:val="28"/>
        </w:rPr>
        <w:t>количество направленных в органы прокуратуры заявлений</w:t>
      </w:r>
      <w:r w:rsidRPr="00E22A1A">
        <w:rPr>
          <w:rFonts w:ascii="Times New Roman" w:hAnsi="Times New Roman"/>
          <w:color w:val="000000"/>
          <w:sz w:val="28"/>
          <w:szCs w:val="28"/>
        </w:rPr>
        <w:br/>
        <w:t xml:space="preserve"> о согласовании проведения контрольных мероприятий, </w:t>
      </w:r>
      <w:r w:rsidRPr="00E22A1A">
        <w:rPr>
          <w:rFonts w:ascii="Times New Roman" w:hAnsi="Times New Roman"/>
          <w:color w:val="000000"/>
          <w:sz w:val="28"/>
          <w:szCs w:val="28"/>
        </w:rPr>
        <w:br/>
        <w:t xml:space="preserve">за отчетный период; </w:t>
      </w:r>
    </w:p>
    <w:p w:rsidR="00E22A1A" w:rsidRPr="00E22A1A" w:rsidRDefault="00E22A1A" w:rsidP="00E22A1A">
      <w:pPr>
        <w:widowControl w:val="0"/>
        <w:autoSpaceDE w:val="0"/>
        <w:ind w:firstLine="720"/>
        <w:jc w:val="both"/>
        <w:rPr>
          <w:rFonts w:ascii="Times New Roman" w:hAnsi="Times New Roman"/>
          <w:color w:val="000000"/>
        </w:rPr>
      </w:pPr>
      <w:r w:rsidRPr="00E22A1A">
        <w:rPr>
          <w:rFonts w:ascii="Times New Roman" w:hAnsi="Times New Roman"/>
          <w:color w:val="000000"/>
          <w:sz w:val="28"/>
          <w:szCs w:val="28"/>
        </w:rPr>
        <w:t>количество направленных в органы прокуратуры заявлений</w:t>
      </w:r>
      <w:r w:rsidRPr="00E22A1A">
        <w:rPr>
          <w:rFonts w:ascii="Times New Roman" w:hAnsi="Times New Roman"/>
          <w:color w:val="000000"/>
          <w:sz w:val="28"/>
          <w:szCs w:val="28"/>
        </w:rPr>
        <w:br/>
        <w:t xml:space="preserve"> о согласовании проведения контрольных мероприятий, </w:t>
      </w:r>
      <w:r w:rsidRPr="00E22A1A">
        <w:rPr>
          <w:rFonts w:ascii="Times New Roman" w:hAnsi="Times New Roman"/>
          <w:color w:val="000000"/>
          <w:sz w:val="28"/>
          <w:szCs w:val="28"/>
        </w:rPr>
        <w:br/>
        <w:t xml:space="preserve">по которым органами прокуратуры отказано в согласовании, за отчетный период; </w:t>
      </w:r>
    </w:p>
    <w:p w:rsidR="00E22A1A" w:rsidRPr="00E22A1A" w:rsidRDefault="00E22A1A" w:rsidP="00E22A1A">
      <w:pPr>
        <w:widowControl w:val="0"/>
        <w:autoSpaceDE w:val="0"/>
        <w:ind w:firstLine="720"/>
        <w:jc w:val="both"/>
        <w:rPr>
          <w:rFonts w:ascii="Times New Roman" w:hAnsi="Times New Roman"/>
          <w:color w:val="000000"/>
        </w:rPr>
      </w:pPr>
      <w:r w:rsidRPr="00E22A1A">
        <w:rPr>
          <w:rFonts w:ascii="Times New Roman" w:hAnsi="Times New Roman"/>
          <w:color w:val="000000"/>
          <w:sz w:val="28"/>
          <w:szCs w:val="28"/>
        </w:rPr>
        <w:t xml:space="preserve">общее количество учтенных объектов контроля на конец отчетного периода; </w:t>
      </w:r>
    </w:p>
    <w:p w:rsidR="00E22A1A" w:rsidRPr="00E22A1A" w:rsidRDefault="00E22A1A" w:rsidP="00E22A1A">
      <w:pPr>
        <w:widowControl w:val="0"/>
        <w:autoSpaceDE w:val="0"/>
        <w:ind w:firstLine="720"/>
        <w:jc w:val="both"/>
        <w:rPr>
          <w:rFonts w:ascii="Times New Roman" w:hAnsi="Times New Roman"/>
          <w:color w:val="000000"/>
          <w:sz w:val="28"/>
          <w:szCs w:val="28"/>
        </w:rPr>
      </w:pPr>
      <w:r w:rsidRPr="00E22A1A">
        <w:rPr>
          <w:rFonts w:ascii="Times New Roman" w:hAnsi="Times New Roman"/>
          <w:color w:val="000000"/>
          <w:sz w:val="28"/>
          <w:szCs w:val="28"/>
        </w:rPr>
        <w:t>количество учтенных объектов контроля, отнесенных к категориям риска, по каждой из категорий риска, на конец отчетного периода;</w:t>
      </w:r>
    </w:p>
    <w:p w:rsidR="00E22A1A" w:rsidRPr="00E22A1A" w:rsidRDefault="00E22A1A" w:rsidP="00E22A1A">
      <w:pPr>
        <w:widowControl w:val="0"/>
        <w:autoSpaceDE w:val="0"/>
        <w:ind w:firstLine="720"/>
        <w:jc w:val="both"/>
        <w:rPr>
          <w:rFonts w:ascii="Times New Roman" w:hAnsi="Times New Roman"/>
          <w:color w:val="000000"/>
          <w:sz w:val="28"/>
          <w:szCs w:val="28"/>
        </w:rPr>
      </w:pPr>
      <w:r w:rsidRPr="00E22A1A">
        <w:rPr>
          <w:rFonts w:ascii="Times New Roman" w:hAnsi="Times New Roman"/>
          <w:color w:val="000000"/>
          <w:sz w:val="28"/>
          <w:szCs w:val="28"/>
        </w:rPr>
        <w:t xml:space="preserve">количество учтенных контролируемых лиц на конец отчетного периода; </w:t>
      </w:r>
    </w:p>
    <w:p w:rsidR="00E22A1A" w:rsidRPr="00E22A1A" w:rsidRDefault="00E22A1A" w:rsidP="00E22A1A">
      <w:pPr>
        <w:widowControl w:val="0"/>
        <w:autoSpaceDE w:val="0"/>
        <w:ind w:firstLine="720"/>
        <w:jc w:val="both"/>
        <w:rPr>
          <w:rFonts w:ascii="Times New Roman" w:hAnsi="Times New Roman"/>
          <w:color w:val="000000"/>
          <w:sz w:val="28"/>
          <w:szCs w:val="28"/>
        </w:rPr>
      </w:pPr>
      <w:r w:rsidRPr="00E22A1A">
        <w:rPr>
          <w:rFonts w:ascii="Times New Roman" w:hAnsi="Times New Roman"/>
          <w:color w:val="000000"/>
          <w:sz w:val="28"/>
          <w:szCs w:val="28"/>
        </w:rPr>
        <w:t xml:space="preserve">количество учтенных контролируемых лиц, в отношении которых проведены контрольные мероприятия, за отчетный период; </w:t>
      </w:r>
    </w:p>
    <w:p w:rsidR="00E22A1A" w:rsidRPr="00E22A1A" w:rsidRDefault="00E22A1A" w:rsidP="00E22A1A">
      <w:pPr>
        <w:widowControl w:val="0"/>
        <w:autoSpaceDE w:val="0"/>
        <w:ind w:firstLine="720"/>
        <w:jc w:val="both"/>
        <w:rPr>
          <w:rFonts w:ascii="Times New Roman" w:hAnsi="Times New Roman"/>
          <w:color w:val="000000"/>
          <w:sz w:val="28"/>
          <w:szCs w:val="28"/>
        </w:rPr>
      </w:pPr>
      <w:r w:rsidRPr="00E22A1A">
        <w:rPr>
          <w:rFonts w:ascii="Times New Roman" w:hAnsi="Times New Roman"/>
          <w:color w:val="000000"/>
          <w:sz w:val="28"/>
          <w:szCs w:val="28"/>
        </w:rPr>
        <w:t xml:space="preserve">общее количество жалоб, поданных контролируемыми лицами в досудебном порядке за отчетный период;  </w:t>
      </w:r>
    </w:p>
    <w:p w:rsidR="00E22A1A" w:rsidRPr="00E22A1A" w:rsidRDefault="00E22A1A" w:rsidP="00E22A1A">
      <w:pPr>
        <w:widowControl w:val="0"/>
        <w:autoSpaceDE w:val="0"/>
        <w:ind w:firstLine="720"/>
        <w:jc w:val="both"/>
        <w:rPr>
          <w:rFonts w:ascii="Times New Roman" w:hAnsi="Times New Roman"/>
          <w:color w:val="000000"/>
          <w:sz w:val="28"/>
          <w:szCs w:val="28"/>
        </w:rPr>
      </w:pPr>
      <w:r w:rsidRPr="00E22A1A">
        <w:rPr>
          <w:rFonts w:ascii="Times New Roman" w:hAnsi="Times New Roman"/>
          <w:color w:val="000000"/>
          <w:sz w:val="28"/>
          <w:szCs w:val="28"/>
        </w:rPr>
        <w:t>количество жалоб, в отношении которых администрацией был нарушен срок рассмотрения, за отчетный период;</w:t>
      </w:r>
    </w:p>
    <w:p w:rsidR="00E22A1A" w:rsidRPr="00E22A1A" w:rsidRDefault="00E22A1A" w:rsidP="00E22A1A">
      <w:pPr>
        <w:widowControl w:val="0"/>
        <w:autoSpaceDE w:val="0"/>
        <w:ind w:firstLine="720"/>
        <w:jc w:val="both"/>
        <w:rPr>
          <w:rFonts w:ascii="Times New Roman" w:hAnsi="Times New Roman"/>
          <w:color w:val="000000"/>
          <w:sz w:val="28"/>
          <w:szCs w:val="28"/>
        </w:rPr>
      </w:pPr>
      <w:r w:rsidRPr="00E22A1A">
        <w:rPr>
          <w:rFonts w:ascii="Times New Roman" w:hAnsi="Times New Roman"/>
          <w:color w:val="000000"/>
          <w:sz w:val="28"/>
          <w:szCs w:val="28"/>
        </w:rPr>
        <w:t>количество жалоб, поданных контролируемыми лицами в досудебном порядке, по итогам рассмотрения которых принято решение о полной либо частичной отмене решения администрации либо о признании действий (бездействий) должностных лиц администрации недействительными, за отчетный период;</w:t>
      </w:r>
    </w:p>
    <w:p w:rsidR="00E22A1A" w:rsidRPr="00E22A1A" w:rsidRDefault="00E22A1A" w:rsidP="00E22A1A">
      <w:pPr>
        <w:widowControl w:val="0"/>
        <w:autoSpaceDE w:val="0"/>
        <w:ind w:firstLine="720"/>
        <w:jc w:val="both"/>
        <w:rPr>
          <w:rFonts w:ascii="Times New Roman" w:hAnsi="Times New Roman"/>
          <w:color w:val="000000"/>
          <w:sz w:val="28"/>
          <w:szCs w:val="28"/>
        </w:rPr>
      </w:pPr>
      <w:r w:rsidRPr="00E22A1A">
        <w:rPr>
          <w:rFonts w:ascii="Times New Roman" w:hAnsi="Times New Roman"/>
          <w:color w:val="000000"/>
          <w:sz w:val="28"/>
          <w:szCs w:val="28"/>
        </w:rPr>
        <w:t xml:space="preserve">количество исковых заявлений об оспаривании решений, действий (бездействий) должностных лиц администрации, направленных контролируемыми лицами в судебном порядке, за отчетный период; </w:t>
      </w:r>
    </w:p>
    <w:p w:rsidR="00E22A1A" w:rsidRPr="00E22A1A" w:rsidRDefault="00E22A1A" w:rsidP="00E22A1A">
      <w:pPr>
        <w:widowControl w:val="0"/>
        <w:autoSpaceDE w:val="0"/>
        <w:ind w:firstLine="720"/>
        <w:jc w:val="both"/>
        <w:rPr>
          <w:rFonts w:ascii="Times New Roman" w:hAnsi="Times New Roman"/>
          <w:color w:val="000000"/>
        </w:rPr>
      </w:pPr>
      <w:r w:rsidRPr="00E22A1A">
        <w:rPr>
          <w:rFonts w:ascii="Times New Roman" w:hAnsi="Times New Roman"/>
          <w:color w:val="000000"/>
          <w:sz w:val="28"/>
          <w:szCs w:val="28"/>
        </w:rPr>
        <w:t xml:space="preserve">количество исковых заявлений об оспаривании решений, действий (бездействий) должностных лиц администрации, направленных контролируемыми лицами в судебном порядке, по которым принято решение об удовлетворении заявленных требований, за отчетный период; </w:t>
      </w:r>
    </w:p>
    <w:p w:rsidR="00E22A1A" w:rsidRPr="00E22A1A" w:rsidRDefault="00E22A1A" w:rsidP="00E22A1A">
      <w:pPr>
        <w:ind w:firstLine="567"/>
        <w:jc w:val="both"/>
        <w:rPr>
          <w:rFonts w:ascii="Times New Roman" w:hAnsi="Times New Roman"/>
          <w:sz w:val="28"/>
          <w:szCs w:val="28"/>
        </w:rPr>
      </w:pPr>
      <w:r w:rsidRPr="00E22A1A">
        <w:rPr>
          <w:rFonts w:ascii="Times New Roman" w:hAnsi="Times New Roman"/>
          <w:sz w:val="28"/>
          <w:szCs w:val="28"/>
        </w:rPr>
        <w:t xml:space="preserve">количество контрольных мероприятий, проведенных </w:t>
      </w:r>
      <w:r w:rsidRPr="00E22A1A">
        <w:rPr>
          <w:rFonts w:ascii="Times New Roman" w:hAnsi="Times New Roman"/>
          <w:sz w:val="28"/>
          <w:szCs w:val="28"/>
        </w:rPr>
        <w:br/>
        <w:t>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rsidR="00E22A1A" w:rsidRPr="00E22A1A" w:rsidRDefault="00E22A1A" w:rsidP="00E22A1A">
      <w:pPr>
        <w:suppressAutoHyphens/>
        <w:snapToGrid w:val="0"/>
        <w:jc w:val="both"/>
        <w:rPr>
          <w:rFonts w:ascii="Times New Roman" w:hAnsi="Times New Roman"/>
          <w:b/>
          <w:sz w:val="28"/>
          <w:szCs w:val="28"/>
          <w:lang w:eastAsia="zh-CN"/>
        </w:rPr>
      </w:pPr>
    </w:p>
    <w:p w:rsidR="00E22A1A" w:rsidRPr="00E22A1A" w:rsidRDefault="00E22A1A" w:rsidP="00E22A1A">
      <w:pPr>
        <w:suppressAutoHyphens/>
        <w:autoSpaceDE w:val="0"/>
        <w:jc w:val="right"/>
        <w:rPr>
          <w:rFonts w:ascii="Times New Roman" w:hAnsi="Times New Roman"/>
          <w:color w:val="000000"/>
          <w:lang w:eastAsia="zh-CN"/>
        </w:rPr>
      </w:pPr>
      <w:r w:rsidRPr="00E22A1A">
        <w:rPr>
          <w:rFonts w:ascii="Times New Roman" w:hAnsi="Times New Roman"/>
          <w:color w:val="000000"/>
          <w:sz w:val="24"/>
          <w:szCs w:val="24"/>
          <w:lang w:eastAsia="zh-CN"/>
        </w:rPr>
        <w:lastRenderedPageBreak/>
        <w:br w:type="page"/>
      </w:r>
    </w:p>
    <w:p w:rsidR="00E22A1A" w:rsidRPr="00E22A1A" w:rsidRDefault="00E22A1A" w:rsidP="00E22A1A">
      <w:pPr>
        <w:suppressAutoHyphens/>
        <w:autoSpaceDE w:val="0"/>
        <w:jc w:val="right"/>
        <w:rPr>
          <w:rFonts w:ascii="Times New Roman" w:hAnsi="Times New Roman"/>
          <w:lang w:eastAsia="zh-CN"/>
        </w:rPr>
      </w:pPr>
      <w:r w:rsidRPr="00E22A1A">
        <w:rPr>
          <w:rFonts w:ascii="Times New Roman" w:hAnsi="Times New Roman"/>
          <w:color w:val="000000"/>
          <w:sz w:val="24"/>
          <w:szCs w:val="24"/>
          <w:lang w:eastAsia="zh-CN"/>
        </w:rPr>
        <w:lastRenderedPageBreak/>
        <w:t>Приложение № 1</w:t>
      </w:r>
    </w:p>
    <w:p w:rsidR="00E22A1A" w:rsidRPr="00E22A1A" w:rsidRDefault="00E22A1A" w:rsidP="00E22A1A">
      <w:pPr>
        <w:suppressAutoHyphens/>
        <w:autoSpaceDE w:val="0"/>
        <w:jc w:val="right"/>
        <w:rPr>
          <w:rFonts w:ascii="Times New Roman" w:hAnsi="Times New Roman"/>
          <w:color w:val="000000"/>
          <w:sz w:val="24"/>
          <w:szCs w:val="24"/>
          <w:lang w:eastAsia="zh-CN"/>
        </w:rPr>
      </w:pPr>
      <w:r w:rsidRPr="00E22A1A">
        <w:rPr>
          <w:rFonts w:ascii="Times New Roman" w:hAnsi="Times New Roman"/>
          <w:color w:val="000000"/>
          <w:sz w:val="24"/>
          <w:szCs w:val="24"/>
          <w:lang w:eastAsia="zh-CN"/>
        </w:rPr>
        <w:t xml:space="preserve">к Положению о муниципальном контроле в сфере благоустройства </w:t>
      </w:r>
    </w:p>
    <w:p w:rsidR="00E22A1A" w:rsidRPr="00E22A1A" w:rsidRDefault="00E22A1A" w:rsidP="00E22A1A">
      <w:pPr>
        <w:suppressAutoHyphens/>
        <w:autoSpaceDE w:val="0"/>
        <w:jc w:val="right"/>
        <w:rPr>
          <w:rFonts w:ascii="Times New Roman" w:hAnsi="Times New Roman"/>
          <w:color w:val="000000"/>
          <w:sz w:val="24"/>
          <w:szCs w:val="24"/>
          <w:lang w:eastAsia="zh-CN"/>
        </w:rPr>
      </w:pPr>
      <w:r w:rsidRPr="00E22A1A">
        <w:rPr>
          <w:rFonts w:ascii="Times New Roman" w:hAnsi="Times New Roman"/>
          <w:color w:val="000000"/>
          <w:sz w:val="24"/>
          <w:szCs w:val="24"/>
          <w:lang w:eastAsia="zh-CN"/>
        </w:rPr>
        <w:t xml:space="preserve">на территории городского поселения «Поселок Беркакит» </w:t>
      </w:r>
    </w:p>
    <w:p w:rsidR="00E22A1A" w:rsidRPr="00E22A1A" w:rsidRDefault="00E22A1A" w:rsidP="00E22A1A">
      <w:pPr>
        <w:suppressAutoHyphens/>
        <w:autoSpaceDE w:val="0"/>
        <w:jc w:val="right"/>
        <w:rPr>
          <w:rFonts w:ascii="Times New Roman" w:hAnsi="Times New Roman"/>
          <w:color w:val="000000"/>
          <w:sz w:val="24"/>
          <w:szCs w:val="24"/>
          <w:lang w:eastAsia="zh-CN"/>
        </w:rPr>
      </w:pPr>
      <w:r w:rsidRPr="00E22A1A">
        <w:rPr>
          <w:rFonts w:ascii="Times New Roman" w:hAnsi="Times New Roman"/>
          <w:color w:val="000000"/>
          <w:sz w:val="24"/>
          <w:szCs w:val="24"/>
          <w:lang w:eastAsia="zh-CN"/>
        </w:rPr>
        <w:t>Нерюнгринского района Республики Саха (Якутия)</w:t>
      </w:r>
    </w:p>
    <w:p w:rsidR="00E22A1A" w:rsidRPr="00E22A1A" w:rsidRDefault="00E22A1A" w:rsidP="00E22A1A">
      <w:pPr>
        <w:suppressAutoHyphens/>
        <w:autoSpaceDE w:val="0"/>
        <w:jc w:val="right"/>
        <w:rPr>
          <w:rFonts w:ascii="Times New Roman" w:hAnsi="Times New Roman"/>
          <w:color w:val="000000"/>
          <w:sz w:val="24"/>
          <w:szCs w:val="24"/>
          <w:lang w:eastAsia="zh-CN"/>
        </w:rPr>
      </w:pPr>
    </w:p>
    <w:p w:rsidR="00E22A1A" w:rsidRPr="00E22A1A" w:rsidRDefault="00E22A1A" w:rsidP="00E22A1A">
      <w:pPr>
        <w:suppressAutoHyphens/>
        <w:autoSpaceDE w:val="0"/>
        <w:jc w:val="right"/>
        <w:rPr>
          <w:rFonts w:ascii="Times New Roman" w:hAnsi="Times New Roman"/>
          <w:b/>
          <w:bCs/>
          <w:color w:val="000000"/>
          <w:sz w:val="24"/>
          <w:szCs w:val="24"/>
          <w:lang w:eastAsia="zh-CN"/>
        </w:rPr>
      </w:pPr>
    </w:p>
    <w:p w:rsidR="00E22A1A" w:rsidRPr="00E22A1A" w:rsidRDefault="00E22A1A" w:rsidP="00E22A1A">
      <w:pPr>
        <w:widowControl w:val="0"/>
        <w:suppressAutoHyphens/>
        <w:autoSpaceDE w:val="0"/>
        <w:jc w:val="center"/>
        <w:rPr>
          <w:rFonts w:ascii="Times New Roman" w:eastAsia="Calibri" w:hAnsi="Times New Roman"/>
          <w:b/>
          <w:bCs/>
          <w:sz w:val="22"/>
          <w:szCs w:val="22"/>
          <w:lang w:eastAsia="zh-CN"/>
        </w:rPr>
      </w:pPr>
      <w:bookmarkStart w:id="1" w:name="Par381"/>
      <w:bookmarkEnd w:id="1"/>
      <w:r w:rsidRPr="00E22A1A">
        <w:rPr>
          <w:rFonts w:ascii="Times New Roman" w:eastAsia="Calibri" w:hAnsi="Times New Roman"/>
          <w:b/>
          <w:bCs/>
          <w:color w:val="000000"/>
          <w:sz w:val="28"/>
          <w:szCs w:val="28"/>
          <w:lang w:eastAsia="zh-CN"/>
        </w:rPr>
        <w:t>Критерии</w:t>
      </w:r>
    </w:p>
    <w:p w:rsidR="00E22A1A" w:rsidRPr="00E22A1A" w:rsidRDefault="00E22A1A" w:rsidP="00E22A1A">
      <w:pPr>
        <w:widowControl w:val="0"/>
        <w:suppressAutoHyphens/>
        <w:autoSpaceDE w:val="0"/>
        <w:jc w:val="center"/>
        <w:rPr>
          <w:rFonts w:ascii="Times New Roman" w:eastAsia="Calibri" w:hAnsi="Times New Roman"/>
          <w:b/>
          <w:bCs/>
          <w:color w:val="000000"/>
          <w:sz w:val="28"/>
          <w:szCs w:val="28"/>
          <w:lang w:eastAsia="zh-CN"/>
        </w:rPr>
      </w:pPr>
      <w:r w:rsidRPr="00E22A1A">
        <w:rPr>
          <w:rFonts w:ascii="Times New Roman" w:eastAsia="Calibri" w:hAnsi="Times New Roman"/>
          <w:b/>
          <w:bCs/>
          <w:color w:val="000000"/>
          <w:sz w:val="28"/>
          <w:szCs w:val="28"/>
          <w:lang w:eastAsia="zh-CN"/>
        </w:rPr>
        <w:t xml:space="preserve">отнесения </w:t>
      </w:r>
      <w:r w:rsidRPr="00E22A1A">
        <w:rPr>
          <w:rFonts w:ascii="Times New Roman" w:eastAsia="Calibri" w:hAnsi="Times New Roman"/>
          <w:b/>
          <w:color w:val="000000"/>
          <w:sz w:val="28"/>
          <w:szCs w:val="28"/>
          <w:lang w:eastAsia="zh-CN"/>
        </w:rPr>
        <w:t xml:space="preserve">объектов </w:t>
      </w:r>
      <w:r w:rsidRPr="00E22A1A">
        <w:rPr>
          <w:rFonts w:ascii="Times New Roman" w:eastAsia="Calibri" w:hAnsi="Times New Roman"/>
          <w:b/>
          <w:bCs/>
          <w:color w:val="000000"/>
          <w:sz w:val="28"/>
          <w:szCs w:val="28"/>
          <w:lang w:eastAsia="zh-CN"/>
        </w:rPr>
        <w:t>муниципального контроля в сфере благоустройства к определенной категории риска при осуществлении администрацией городского поселения «Поселок Беркакит» Нерюнгринского района Республики Саха (Якутия) муниципального контроля в сфере благоустройства</w:t>
      </w:r>
    </w:p>
    <w:p w:rsidR="00E22A1A" w:rsidRPr="00E22A1A" w:rsidRDefault="00E22A1A" w:rsidP="00E22A1A">
      <w:pPr>
        <w:widowControl w:val="0"/>
        <w:suppressAutoHyphens/>
        <w:autoSpaceDE w:val="0"/>
        <w:jc w:val="center"/>
        <w:rPr>
          <w:rFonts w:ascii="Times New Roman" w:eastAsia="Calibri" w:hAnsi="Times New Roman"/>
          <w:b/>
          <w:bCs/>
          <w:sz w:val="22"/>
          <w:szCs w:val="22"/>
          <w:lang w:eastAsia="zh-CN"/>
        </w:rPr>
      </w:pPr>
    </w:p>
    <w:p w:rsidR="00E22A1A" w:rsidRPr="00E22A1A" w:rsidRDefault="00E22A1A" w:rsidP="00E22A1A">
      <w:pPr>
        <w:widowControl w:val="0"/>
        <w:suppressAutoHyphens/>
        <w:autoSpaceDE w:val="0"/>
        <w:ind w:firstLine="709"/>
        <w:jc w:val="both"/>
        <w:rPr>
          <w:rFonts w:ascii="Times New Roman" w:hAnsi="Times New Roman"/>
          <w:sz w:val="28"/>
          <w:szCs w:val="28"/>
          <w:lang w:eastAsia="zh-CN"/>
        </w:rPr>
      </w:pPr>
    </w:p>
    <w:p w:rsidR="00E22A1A" w:rsidRPr="00E22A1A" w:rsidRDefault="00E22A1A" w:rsidP="00E22A1A">
      <w:pPr>
        <w:suppressAutoHyphens/>
        <w:autoSpaceDE w:val="0"/>
        <w:ind w:firstLine="709"/>
        <w:jc w:val="both"/>
        <w:rPr>
          <w:rFonts w:ascii="Times New Roman" w:hAnsi="Times New Roman"/>
          <w:i/>
          <w:iCs/>
          <w:sz w:val="28"/>
          <w:szCs w:val="28"/>
          <w:lang w:eastAsia="zh-CN"/>
        </w:rPr>
      </w:pPr>
      <w:r w:rsidRPr="00E22A1A">
        <w:rPr>
          <w:rFonts w:ascii="Times New Roman" w:hAnsi="Times New Roman"/>
          <w:sz w:val="28"/>
          <w:szCs w:val="28"/>
          <w:lang w:eastAsia="zh-CN"/>
        </w:rPr>
        <w:t xml:space="preserve">1. К категории среднего риска относятся прилегающие территории. </w:t>
      </w:r>
    </w:p>
    <w:p w:rsidR="00E22A1A" w:rsidRPr="00E22A1A" w:rsidRDefault="00E22A1A" w:rsidP="00E22A1A">
      <w:pPr>
        <w:suppressAutoHyphens/>
        <w:autoSpaceDE w:val="0"/>
        <w:ind w:firstLine="709"/>
        <w:jc w:val="both"/>
        <w:rPr>
          <w:rFonts w:ascii="Times New Roman" w:hAnsi="Times New Roman"/>
          <w:sz w:val="28"/>
          <w:szCs w:val="28"/>
          <w:lang w:eastAsia="zh-CN"/>
        </w:rPr>
      </w:pPr>
      <w:r w:rsidRPr="00E22A1A">
        <w:rPr>
          <w:rFonts w:ascii="Times New Roman" w:hAnsi="Times New Roman"/>
          <w:sz w:val="28"/>
          <w:szCs w:val="28"/>
          <w:lang w:eastAsia="zh-CN"/>
        </w:rPr>
        <w:t xml:space="preserve">2. К категории умеренного риска относятся вывески, фасады зданий, строений, сооружений, малые архитектурные формы, некапитальные нестационарные </w:t>
      </w:r>
      <w:r w:rsidRPr="00E22A1A">
        <w:rPr>
          <w:rFonts w:ascii="Times New Roman" w:hAnsi="Times New Roman"/>
          <w:color w:val="000000"/>
          <w:sz w:val="28"/>
          <w:szCs w:val="28"/>
          <w:lang w:eastAsia="zh-CN"/>
        </w:rPr>
        <w:t>строения и сооружения, информационные щиты, указатели, ограждающие устройства.</w:t>
      </w:r>
    </w:p>
    <w:p w:rsidR="00E22A1A" w:rsidRPr="00E22A1A" w:rsidRDefault="00E22A1A" w:rsidP="00E22A1A">
      <w:pPr>
        <w:widowControl w:val="0"/>
        <w:suppressAutoHyphens/>
        <w:autoSpaceDE w:val="0"/>
        <w:ind w:firstLine="709"/>
        <w:jc w:val="both"/>
        <w:rPr>
          <w:rFonts w:ascii="Times New Roman" w:hAnsi="Times New Roman"/>
          <w:color w:val="000000"/>
          <w:sz w:val="28"/>
          <w:szCs w:val="28"/>
          <w:lang w:eastAsia="zh-CN"/>
        </w:rPr>
      </w:pPr>
      <w:r w:rsidRPr="00E22A1A">
        <w:rPr>
          <w:rFonts w:ascii="Times New Roman" w:hAnsi="Times New Roman"/>
          <w:color w:val="000000"/>
          <w:sz w:val="28"/>
          <w:szCs w:val="28"/>
          <w:lang w:eastAsia="zh-CN"/>
        </w:rPr>
        <w:t>3. К категории низкого риска относятся все иные</w:t>
      </w:r>
      <w:r w:rsidRPr="00E22A1A">
        <w:rPr>
          <w:rFonts w:ascii="Times New Roman" w:hAnsi="Times New Roman"/>
          <w:bCs/>
          <w:color w:val="000000"/>
          <w:sz w:val="28"/>
          <w:szCs w:val="28"/>
          <w:lang w:eastAsia="zh-CN"/>
        </w:rPr>
        <w:t xml:space="preserve"> объекты </w:t>
      </w:r>
      <w:r w:rsidRPr="00E22A1A">
        <w:rPr>
          <w:rFonts w:ascii="Times New Roman" w:hAnsi="Times New Roman"/>
          <w:color w:val="000000"/>
          <w:sz w:val="28"/>
          <w:szCs w:val="28"/>
          <w:lang w:eastAsia="zh-CN"/>
        </w:rPr>
        <w:t>контроля в сфере благоустройства.</w:t>
      </w:r>
    </w:p>
    <w:p w:rsidR="00E22A1A" w:rsidRPr="00E22A1A" w:rsidRDefault="00E22A1A" w:rsidP="00E22A1A">
      <w:pPr>
        <w:suppressAutoHyphens/>
        <w:autoSpaceDE w:val="0"/>
        <w:spacing w:line="276" w:lineRule="auto"/>
        <w:ind w:firstLine="720"/>
        <w:jc w:val="center"/>
        <w:rPr>
          <w:rFonts w:ascii="Arial" w:hAnsi="Arial" w:cs="Arial"/>
          <w:sz w:val="28"/>
          <w:szCs w:val="28"/>
          <w:shd w:val="clear" w:color="auto" w:fill="F1C100"/>
          <w:lang w:eastAsia="zh-CN"/>
        </w:rPr>
      </w:pPr>
    </w:p>
    <w:p w:rsidR="00E22A1A" w:rsidRPr="00E22A1A" w:rsidRDefault="00E22A1A" w:rsidP="00E22A1A">
      <w:pPr>
        <w:suppressAutoHyphens/>
        <w:autoSpaceDE w:val="0"/>
        <w:spacing w:line="276" w:lineRule="auto"/>
        <w:ind w:firstLine="720"/>
        <w:rPr>
          <w:rFonts w:ascii="Arial" w:hAnsi="Arial" w:cs="Arial"/>
          <w:sz w:val="28"/>
          <w:szCs w:val="28"/>
          <w:shd w:val="clear" w:color="auto" w:fill="F1C100"/>
          <w:lang w:eastAsia="zh-CN"/>
        </w:rPr>
      </w:pPr>
    </w:p>
    <w:p w:rsidR="00E22A1A" w:rsidRPr="00E22A1A" w:rsidRDefault="00E22A1A" w:rsidP="00E22A1A">
      <w:pPr>
        <w:suppressAutoHyphens/>
        <w:autoSpaceDE w:val="0"/>
        <w:spacing w:line="276" w:lineRule="auto"/>
        <w:ind w:firstLine="720"/>
        <w:rPr>
          <w:rFonts w:ascii="Arial" w:hAnsi="Arial" w:cs="Arial"/>
          <w:sz w:val="28"/>
          <w:szCs w:val="28"/>
          <w:shd w:val="clear" w:color="auto" w:fill="F1C100"/>
          <w:lang w:eastAsia="zh-CN"/>
        </w:rPr>
      </w:pPr>
    </w:p>
    <w:p w:rsidR="00E22A1A" w:rsidRPr="00E22A1A" w:rsidRDefault="00E22A1A" w:rsidP="00E22A1A">
      <w:pPr>
        <w:suppressAutoHyphens/>
        <w:autoSpaceDE w:val="0"/>
        <w:spacing w:line="276" w:lineRule="auto"/>
        <w:ind w:firstLine="720"/>
        <w:rPr>
          <w:rFonts w:ascii="Arial" w:hAnsi="Arial" w:cs="Arial"/>
          <w:sz w:val="28"/>
          <w:szCs w:val="28"/>
          <w:shd w:val="clear" w:color="auto" w:fill="F1C100"/>
          <w:lang w:eastAsia="zh-CN"/>
        </w:rPr>
      </w:pPr>
    </w:p>
    <w:p w:rsidR="00E22A1A" w:rsidRPr="00E22A1A" w:rsidRDefault="00E22A1A" w:rsidP="00E22A1A">
      <w:pPr>
        <w:suppressAutoHyphens/>
        <w:autoSpaceDE w:val="0"/>
        <w:spacing w:line="276" w:lineRule="auto"/>
        <w:ind w:firstLine="720"/>
        <w:rPr>
          <w:rFonts w:ascii="Arial" w:hAnsi="Arial" w:cs="Arial"/>
          <w:sz w:val="28"/>
          <w:szCs w:val="28"/>
          <w:shd w:val="clear" w:color="auto" w:fill="F1C100"/>
          <w:lang w:eastAsia="zh-CN"/>
        </w:rPr>
      </w:pPr>
    </w:p>
    <w:p w:rsidR="00E22A1A" w:rsidRPr="00E22A1A" w:rsidRDefault="00E22A1A" w:rsidP="00E22A1A">
      <w:pPr>
        <w:widowControl w:val="0"/>
        <w:suppressAutoHyphens/>
        <w:autoSpaceDE w:val="0"/>
        <w:ind w:firstLine="709"/>
        <w:jc w:val="both"/>
        <w:rPr>
          <w:rFonts w:ascii="Times New Roman" w:hAnsi="Times New Roman"/>
          <w:sz w:val="28"/>
          <w:szCs w:val="28"/>
          <w:lang w:eastAsia="zh-CN"/>
        </w:rPr>
      </w:pPr>
      <w:r w:rsidRPr="00E22A1A">
        <w:rPr>
          <w:rFonts w:ascii="Times New Roman" w:hAnsi="Times New Roman"/>
          <w:color w:val="000000"/>
          <w:sz w:val="24"/>
          <w:szCs w:val="24"/>
          <w:lang w:eastAsia="zh-CN"/>
        </w:rPr>
        <w:br w:type="page"/>
      </w:r>
    </w:p>
    <w:p w:rsidR="00E22A1A" w:rsidRPr="00E22A1A" w:rsidRDefault="00E22A1A" w:rsidP="00E22A1A">
      <w:pPr>
        <w:suppressAutoHyphens/>
        <w:autoSpaceDE w:val="0"/>
        <w:jc w:val="right"/>
        <w:rPr>
          <w:rFonts w:ascii="Times New Roman" w:hAnsi="Times New Roman"/>
          <w:lang w:eastAsia="zh-CN"/>
        </w:rPr>
      </w:pPr>
      <w:r w:rsidRPr="00E22A1A">
        <w:rPr>
          <w:rFonts w:ascii="Times New Roman" w:hAnsi="Times New Roman"/>
          <w:color w:val="000000"/>
          <w:sz w:val="24"/>
          <w:szCs w:val="24"/>
          <w:lang w:eastAsia="zh-CN"/>
        </w:rPr>
        <w:lastRenderedPageBreak/>
        <w:t>Приложение № 2</w:t>
      </w:r>
    </w:p>
    <w:p w:rsidR="00E22A1A" w:rsidRPr="00E22A1A" w:rsidRDefault="00E22A1A" w:rsidP="00E22A1A">
      <w:pPr>
        <w:suppressAutoHyphens/>
        <w:autoSpaceDE w:val="0"/>
        <w:jc w:val="right"/>
        <w:rPr>
          <w:rFonts w:ascii="Times New Roman" w:hAnsi="Times New Roman"/>
          <w:color w:val="000000"/>
          <w:sz w:val="24"/>
          <w:szCs w:val="24"/>
          <w:lang w:eastAsia="zh-CN"/>
        </w:rPr>
      </w:pPr>
      <w:r w:rsidRPr="00E22A1A">
        <w:rPr>
          <w:rFonts w:ascii="Times New Roman" w:hAnsi="Times New Roman"/>
          <w:color w:val="000000"/>
          <w:sz w:val="24"/>
          <w:szCs w:val="24"/>
          <w:lang w:eastAsia="zh-CN"/>
        </w:rPr>
        <w:t xml:space="preserve">к Положению о муниципальном контроле в сфере благоустройства </w:t>
      </w:r>
    </w:p>
    <w:p w:rsidR="00E22A1A" w:rsidRPr="00E22A1A" w:rsidRDefault="00E22A1A" w:rsidP="00E22A1A">
      <w:pPr>
        <w:suppressAutoHyphens/>
        <w:autoSpaceDE w:val="0"/>
        <w:jc w:val="right"/>
        <w:rPr>
          <w:rFonts w:ascii="Times New Roman" w:hAnsi="Times New Roman"/>
          <w:color w:val="000000"/>
          <w:sz w:val="24"/>
          <w:szCs w:val="24"/>
          <w:lang w:eastAsia="zh-CN"/>
        </w:rPr>
      </w:pPr>
      <w:r w:rsidRPr="00E22A1A">
        <w:rPr>
          <w:rFonts w:ascii="Times New Roman" w:hAnsi="Times New Roman"/>
          <w:color w:val="000000"/>
          <w:sz w:val="24"/>
          <w:szCs w:val="24"/>
          <w:lang w:eastAsia="zh-CN"/>
        </w:rPr>
        <w:t xml:space="preserve">на территории городского поселения «Поселок Беркакит» </w:t>
      </w:r>
    </w:p>
    <w:p w:rsidR="00E22A1A" w:rsidRPr="00E22A1A" w:rsidRDefault="00E22A1A" w:rsidP="00E22A1A">
      <w:pPr>
        <w:suppressAutoHyphens/>
        <w:autoSpaceDE w:val="0"/>
        <w:jc w:val="right"/>
        <w:rPr>
          <w:rFonts w:ascii="Times New Roman" w:hAnsi="Times New Roman"/>
          <w:color w:val="000000"/>
          <w:sz w:val="24"/>
          <w:szCs w:val="24"/>
          <w:lang w:eastAsia="zh-CN"/>
        </w:rPr>
      </w:pPr>
      <w:r w:rsidRPr="00E22A1A">
        <w:rPr>
          <w:rFonts w:ascii="Times New Roman" w:hAnsi="Times New Roman"/>
          <w:color w:val="000000"/>
          <w:sz w:val="24"/>
          <w:szCs w:val="24"/>
          <w:lang w:eastAsia="zh-CN"/>
        </w:rPr>
        <w:t>Нерюнгринского района Республики Саха (Якутия)</w:t>
      </w:r>
    </w:p>
    <w:p w:rsidR="00E22A1A" w:rsidRPr="00E22A1A" w:rsidRDefault="00E22A1A" w:rsidP="00E22A1A">
      <w:pPr>
        <w:widowControl w:val="0"/>
        <w:suppressAutoHyphens/>
        <w:autoSpaceDE w:val="0"/>
        <w:jc w:val="center"/>
        <w:rPr>
          <w:rFonts w:ascii="Times New Roman" w:hAnsi="Times New Roman"/>
          <w:color w:val="000000"/>
          <w:sz w:val="24"/>
          <w:szCs w:val="24"/>
          <w:lang w:eastAsia="zh-CN"/>
        </w:rPr>
      </w:pPr>
    </w:p>
    <w:p w:rsidR="00E22A1A" w:rsidRPr="00E22A1A" w:rsidRDefault="00E22A1A" w:rsidP="00E22A1A">
      <w:pPr>
        <w:widowControl w:val="0"/>
        <w:suppressAutoHyphens/>
        <w:autoSpaceDE w:val="0"/>
        <w:jc w:val="center"/>
        <w:rPr>
          <w:rFonts w:ascii="Times New Roman" w:eastAsia="Calibri" w:hAnsi="Times New Roman"/>
          <w:b/>
          <w:bCs/>
          <w:color w:val="000000"/>
          <w:sz w:val="28"/>
          <w:szCs w:val="28"/>
          <w:lang w:eastAsia="zh-CN"/>
        </w:rPr>
      </w:pPr>
    </w:p>
    <w:p w:rsidR="00E22A1A" w:rsidRPr="00E22A1A" w:rsidRDefault="00E22A1A" w:rsidP="00E22A1A">
      <w:pPr>
        <w:widowControl w:val="0"/>
        <w:suppressAutoHyphens/>
        <w:autoSpaceDE w:val="0"/>
        <w:jc w:val="center"/>
        <w:rPr>
          <w:rFonts w:ascii="Times New Roman" w:eastAsia="Calibri" w:hAnsi="Times New Roman"/>
          <w:b/>
          <w:bCs/>
          <w:sz w:val="22"/>
          <w:szCs w:val="22"/>
          <w:lang w:eastAsia="zh-CN"/>
        </w:rPr>
      </w:pPr>
      <w:r w:rsidRPr="00E22A1A">
        <w:rPr>
          <w:rFonts w:ascii="Times New Roman" w:eastAsia="Calibri" w:hAnsi="Times New Roman"/>
          <w:b/>
          <w:bCs/>
          <w:color w:val="000000"/>
          <w:sz w:val="28"/>
          <w:szCs w:val="28"/>
          <w:lang w:eastAsia="zh-CN"/>
        </w:rPr>
        <w:t>Перечень индикаторов риска нарушения обязательных требований, используемые для определения необходимости проведения внеплановых</w:t>
      </w:r>
    </w:p>
    <w:p w:rsidR="00E22A1A" w:rsidRPr="00E22A1A" w:rsidRDefault="00E22A1A" w:rsidP="00E22A1A">
      <w:pPr>
        <w:widowControl w:val="0"/>
        <w:suppressAutoHyphens/>
        <w:autoSpaceDE w:val="0"/>
        <w:jc w:val="center"/>
        <w:rPr>
          <w:rFonts w:ascii="Times New Roman" w:eastAsia="Calibri" w:hAnsi="Times New Roman"/>
          <w:color w:val="000000"/>
          <w:sz w:val="28"/>
          <w:szCs w:val="28"/>
          <w:lang w:eastAsia="zh-CN"/>
        </w:rPr>
      </w:pPr>
      <w:r w:rsidRPr="00E22A1A">
        <w:rPr>
          <w:rFonts w:ascii="Times New Roman" w:eastAsia="Calibri" w:hAnsi="Times New Roman"/>
          <w:b/>
          <w:bCs/>
          <w:color w:val="000000"/>
          <w:sz w:val="28"/>
          <w:szCs w:val="28"/>
          <w:lang w:eastAsia="zh-CN"/>
        </w:rPr>
        <w:t>проверок при осуществлении администрацией городского поселения «Поселок Беркакит» Нерюнгринского района Республики Саха (Якутия)</w:t>
      </w:r>
      <w:r w:rsidRPr="00E22A1A">
        <w:rPr>
          <w:rFonts w:ascii="Times New Roman" w:eastAsia="Calibri" w:hAnsi="Times New Roman"/>
          <w:i/>
          <w:iCs/>
          <w:color w:val="000000"/>
          <w:sz w:val="24"/>
          <w:szCs w:val="24"/>
          <w:lang w:eastAsia="zh-CN"/>
        </w:rPr>
        <w:t xml:space="preserve"> </w:t>
      </w:r>
      <w:r w:rsidRPr="00E22A1A">
        <w:rPr>
          <w:rFonts w:ascii="Times New Roman" w:eastAsia="Calibri" w:hAnsi="Times New Roman"/>
          <w:b/>
          <w:bCs/>
          <w:color w:val="000000"/>
          <w:sz w:val="28"/>
          <w:szCs w:val="28"/>
          <w:lang w:eastAsia="zh-CN"/>
        </w:rPr>
        <w:t>муниципального контроля в сфере благоустройства</w:t>
      </w:r>
    </w:p>
    <w:p w:rsidR="00E22A1A" w:rsidRPr="00E22A1A" w:rsidRDefault="00E22A1A" w:rsidP="00E22A1A">
      <w:pPr>
        <w:suppressAutoHyphens/>
        <w:autoSpaceDE w:val="0"/>
        <w:ind w:firstLine="540"/>
        <w:jc w:val="both"/>
        <w:rPr>
          <w:rFonts w:ascii="Times New Roman" w:hAnsi="Times New Roman"/>
          <w:color w:val="000000"/>
          <w:lang w:eastAsia="zh-CN"/>
        </w:rPr>
      </w:pPr>
    </w:p>
    <w:p w:rsidR="00E22A1A" w:rsidRPr="00E22A1A" w:rsidRDefault="00E22A1A" w:rsidP="00E22A1A">
      <w:pPr>
        <w:suppressAutoHyphens/>
        <w:autoSpaceDE w:val="0"/>
        <w:ind w:firstLine="540"/>
        <w:jc w:val="both"/>
        <w:rPr>
          <w:rFonts w:ascii="Times New Roman" w:hAnsi="Times New Roman"/>
          <w:color w:val="000000"/>
          <w:lang w:eastAsia="zh-CN"/>
        </w:rPr>
      </w:pPr>
    </w:p>
    <w:p w:rsidR="00E22A1A" w:rsidRPr="00E22A1A" w:rsidRDefault="00E22A1A" w:rsidP="00E22A1A">
      <w:pPr>
        <w:shd w:val="clear" w:color="auto" w:fill="FFFFFF"/>
        <w:ind w:firstLine="720"/>
        <w:jc w:val="both"/>
        <w:rPr>
          <w:rFonts w:ascii="Times New Roman" w:hAnsi="Times New Roman"/>
          <w:color w:val="000000"/>
          <w:sz w:val="28"/>
          <w:szCs w:val="28"/>
        </w:rPr>
      </w:pPr>
      <w:r w:rsidRPr="00E22A1A">
        <w:rPr>
          <w:rFonts w:ascii="Times New Roman" w:hAnsi="Times New Roman"/>
          <w:color w:val="000000"/>
          <w:sz w:val="28"/>
          <w:szCs w:val="28"/>
        </w:rPr>
        <w:t>1. Превышение на 20 и более процентов количества обращений (информации) за квартал в сравнении с предшествующим аналогичным периодом, поступивших в адрес контрольного органа, от граждан, органов государственной власти, органов местного самоуправления, юридических лиц, из средств массовой информации, о наличии признаков несоблюдения обязательных требований, установленных Правилами благоустройства территории городского поселения «Поселок Беркакит» Нерюнгринского района Республики Саха (Якутия).</w:t>
      </w:r>
    </w:p>
    <w:p w:rsidR="00E22A1A" w:rsidRPr="00E22A1A" w:rsidRDefault="00E22A1A" w:rsidP="00E22A1A">
      <w:pPr>
        <w:shd w:val="clear" w:color="auto" w:fill="FFFFFF"/>
        <w:ind w:firstLine="720"/>
        <w:jc w:val="both"/>
        <w:rPr>
          <w:rFonts w:ascii="Times New Roman" w:hAnsi="Times New Roman"/>
          <w:color w:val="000000"/>
          <w:sz w:val="28"/>
          <w:szCs w:val="28"/>
        </w:rPr>
      </w:pPr>
      <w:r w:rsidRPr="00E22A1A">
        <w:rPr>
          <w:rFonts w:ascii="Times New Roman" w:hAnsi="Times New Roman"/>
          <w:color w:val="000000"/>
          <w:sz w:val="28"/>
          <w:szCs w:val="28"/>
        </w:rPr>
        <w:t>2. Отсутствие сведений об окончании земляных работ по истечении 30 дней со дня окончания срока действия разрешения на их проведение.</w:t>
      </w:r>
    </w:p>
    <w:p w:rsidR="00E22A1A" w:rsidRPr="00E22A1A" w:rsidRDefault="00E22A1A" w:rsidP="00E22A1A">
      <w:pPr>
        <w:shd w:val="clear" w:color="auto" w:fill="FFFFFF"/>
        <w:ind w:firstLine="720"/>
        <w:jc w:val="both"/>
        <w:rPr>
          <w:rFonts w:ascii="Times New Roman" w:hAnsi="Times New Roman"/>
          <w:color w:val="000000"/>
          <w:sz w:val="28"/>
          <w:szCs w:val="28"/>
        </w:rPr>
      </w:pPr>
      <w:r w:rsidRPr="00E22A1A">
        <w:rPr>
          <w:rFonts w:ascii="Times New Roman" w:hAnsi="Times New Roman"/>
          <w:color w:val="000000"/>
          <w:sz w:val="28"/>
          <w:szCs w:val="28"/>
        </w:rPr>
        <w:t>3. Повторное в течение двух месяцев выявление при проведении контрольного мероприятия без взаимодействия с контролируемым лицом признаков нарушений одних и тех же обязательных требований, установленных правилами благоустройства территории городского поселения «Поселок Беркакит» Нерюнгринского района Республики Саха (Якутия), на одном и том же объекте муниципального контроля.</w:t>
      </w:r>
    </w:p>
    <w:p w:rsidR="00E22A1A" w:rsidRDefault="00E22A1A" w:rsidP="00265E00">
      <w:pPr>
        <w:suppressAutoHyphens/>
        <w:ind w:left="5387"/>
        <w:jc w:val="both"/>
        <w:rPr>
          <w:rFonts w:ascii="Times New Roman" w:hAnsi="Times New Roman"/>
          <w:sz w:val="24"/>
          <w:szCs w:val="24"/>
        </w:rPr>
      </w:pPr>
      <w:bookmarkStart w:id="2" w:name="_GoBack"/>
      <w:bookmarkEnd w:id="2"/>
    </w:p>
    <w:sectPr w:rsidR="00E22A1A" w:rsidSect="007C0320">
      <w:headerReference w:type="default" r:id="rId13"/>
      <w:pgSz w:w="11906" w:h="16838"/>
      <w:pgMar w:top="1134" w:right="850"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76B8" w:rsidRDefault="006276B8" w:rsidP="00A82CFB">
      <w:r>
        <w:separator/>
      </w:r>
    </w:p>
  </w:endnote>
  <w:endnote w:type="continuationSeparator" w:id="0">
    <w:p w:rsidR="006276B8" w:rsidRDefault="006276B8" w:rsidP="00A82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76B8" w:rsidRDefault="006276B8" w:rsidP="00A82CFB">
      <w:r>
        <w:separator/>
      </w:r>
    </w:p>
  </w:footnote>
  <w:footnote w:type="continuationSeparator" w:id="0">
    <w:p w:rsidR="006276B8" w:rsidRDefault="006276B8" w:rsidP="00A82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6B8" w:rsidRPr="0013133D" w:rsidRDefault="006276B8">
    <w:pPr>
      <w:pStyle w:val="a4"/>
      <w:jc w:val="center"/>
      <w:rPr>
        <w:rFonts w:ascii="Times New Roman" w:hAnsi="Times New Roman"/>
        <w:sz w:val="24"/>
        <w:szCs w:val="24"/>
      </w:rPr>
    </w:pPr>
  </w:p>
  <w:p w:rsidR="006276B8" w:rsidRDefault="006276B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625CC"/>
    <w:rsid w:val="00000FF5"/>
    <w:rsid w:val="00001B36"/>
    <w:rsid w:val="0000225E"/>
    <w:rsid w:val="00002976"/>
    <w:rsid w:val="00005D93"/>
    <w:rsid w:val="00006926"/>
    <w:rsid w:val="00010E1D"/>
    <w:rsid w:val="00011734"/>
    <w:rsid w:val="000126B4"/>
    <w:rsid w:val="0001395F"/>
    <w:rsid w:val="00015F89"/>
    <w:rsid w:val="00016E36"/>
    <w:rsid w:val="000171EC"/>
    <w:rsid w:val="00020730"/>
    <w:rsid w:val="000211EB"/>
    <w:rsid w:val="00021938"/>
    <w:rsid w:val="00021D59"/>
    <w:rsid w:val="00022FFE"/>
    <w:rsid w:val="00023796"/>
    <w:rsid w:val="0002447A"/>
    <w:rsid w:val="00024CBC"/>
    <w:rsid w:val="00026DF6"/>
    <w:rsid w:val="0003061B"/>
    <w:rsid w:val="00030B63"/>
    <w:rsid w:val="0003149C"/>
    <w:rsid w:val="000316EE"/>
    <w:rsid w:val="00031A2D"/>
    <w:rsid w:val="00031B80"/>
    <w:rsid w:val="00033196"/>
    <w:rsid w:val="00041A28"/>
    <w:rsid w:val="00043BB2"/>
    <w:rsid w:val="00043C6D"/>
    <w:rsid w:val="00046160"/>
    <w:rsid w:val="00052476"/>
    <w:rsid w:val="00052F78"/>
    <w:rsid w:val="00054034"/>
    <w:rsid w:val="000546B3"/>
    <w:rsid w:val="00055792"/>
    <w:rsid w:val="00057472"/>
    <w:rsid w:val="00057A88"/>
    <w:rsid w:val="00061EC0"/>
    <w:rsid w:val="00062720"/>
    <w:rsid w:val="00064878"/>
    <w:rsid w:val="000668DE"/>
    <w:rsid w:val="000710FB"/>
    <w:rsid w:val="00071B1E"/>
    <w:rsid w:val="00071BCD"/>
    <w:rsid w:val="00072784"/>
    <w:rsid w:val="00076AC0"/>
    <w:rsid w:val="0008065A"/>
    <w:rsid w:val="00081370"/>
    <w:rsid w:val="00081F74"/>
    <w:rsid w:val="0008739D"/>
    <w:rsid w:val="000906FF"/>
    <w:rsid w:val="00090849"/>
    <w:rsid w:val="00092F93"/>
    <w:rsid w:val="00094D23"/>
    <w:rsid w:val="000A0153"/>
    <w:rsid w:val="000A1934"/>
    <w:rsid w:val="000A19D6"/>
    <w:rsid w:val="000A322E"/>
    <w:rsid w:val="000A4143"/>
    <w:rsid w:val="000A5F22"/>
    <w:rsid w:val="000A6AD6"/>
    <w:rsid w:val="000B08AF"/>
    <w:rsid w:val="000B0A8A"/>
    <w:rsid w:val="000B1DF7"/>
    <w:rsid w:val="000B2987"/>
    <w:rsid w:val="000B2FE1"/>
    <w:rsid w:val="000B4EC0"/>
    <w:rsid w:val="000B5DF8"/>
    <w:rsid w:val="000B60B7"/>
    <w:rsid w:val="000B62C2"/>
    <w:rsid w:val="000C0044"/>
    <w:rsid w:val="000C2CDC"/>
    <w:rsid w:val="000C48AD"/>
    <w:rsid w:val="000C5A69"/>
    <w:rsid w:val="000C679F"/>
    <w:rsid w:val="000D03E6"/>
    <w:rsid w:val="000D07ED"/>
    <w:rsid w:val="000D1896"/>
    <w:rsid w:val="000D2298"/>
    <w:rsid w:val="000D2BD5"/>
    <w:rsid w:val="000D2F2B"/>
    <w:rsid w:val="000D6FE6"/>
    <w:rsid w:val="000E0999"/>
    <w:rsid w:val="000E178C"/>
    <w:rsid w:val="000E3984"/>
    <w:rsid w:val="000E4697"/>
    <w:rsid w:val="000E7400"/>
    <w:rsid w:val="000F170D"/>
    <w:rsid w:val="000F1F22"/>
    <w:rsid w:val="000F718B"/>
    <w:rsid w:val="000F7F39"/>
    <w:rsid w:val="0010321F"/>
    <w:rsid w:val="0010474F"/>
    <w:rsid w:val="00104A23"/>
    <w:rsid w:val="00105940"/>
    <w:rsid w:val="00105B49"/>
    <w:rsid w:val="00111A41"/>
    <w:rsid w:val="0011495B"/>
    <w:rsid w:val="00115E65"/>
    <w:rsid w:val="00116EE7"/>
    <w:rsid w:val="001178D0"/>
    <w:rsid w:val="00120A19"/>
    <w:rsid w:val="00121370"/>
    <w:rsid w:val="001225F0"/>
    <w:rsid w:val="001230F4"/>
    <w:rsid w:val="00123697"/>
    <w:rsid w:val="0012375E"/>
    <w:rsid w:val="00123EC6"/>
    <w:rsid w:val="001277CC"/>
    <w:rsid w:val="00127CB2"/>
    <w:rsid w:val="0013133D"/>
    <w:rsid w:val="001325E8"/>
    <w:rsid w:val="001353AF"/>
    <w:rsid w:val="001367AF"/>
    <w:rsid w:val="001368F3"/>
    <w:rsid w:val="00136A84"/>
    <w:rsid w:val="00136AE3"/>
    <w:rsid w:val="00137B76"/>
    <w:rsid w:val="0014039D"/>
    <w:rsid w:val="00143F70"/>
    <w:rsid w:val="00147619"/>
    <w:rsid w:val="001530ED"/>
    <w:rsid w:val="00154EC7"/>
    <w:rsid w:val="00156763"/>
    <w:rsid w:val="0015746E"/>
    <w:rsid w:val="00157558"/>
    <w:rsid w:val="00160581"/>
    <w:rsid w:val="00161AC6"/>
    <w:rsid w:val="00163990"/>
    <w:rsid w:val="0016409D"/>
    <w:rsid w:val="001656CC"/>
    <w:rsid w:val="00165A50"/>
    <w:rsid w:val="00165BC6"/>
    <w:rsid w:val="001669BF"/>
    <w:rsid w:val="00166A82"/>
    <w:rsid w:val="0017153D"/>
    <w:rsid w:val="001725DD"/>
    <w:rsid w:val="0017481A"/>
    <w:rsid w:val="0017655E"/>
    <w:rsid w:val="00182008"/>
    <w:rsid w:val="0018363A"/>
    <w:rsid w:val="00183A30"/>
    <w:rsid w:val="00183A44"/>
    <w:rsid w:val="00183B93"/>
    <w:rsid w:val="001843BE"/>
    <w:rsid w:val="00184964"/>
    <w:rsid w:val="00186677"/>
    <w:rsid w:val="00187AC5"/>
    <w:rsid w:val="001905E6"/>
    <w:rsid w:val="001908F5"/>
    <w:rsid w:val="0019163E"/>
    <w:rsid w:val="0019194C"/>
    <w:rsid w:val="00191F71"/>
    <w:rsid w:val="00194C94"/>
    <w:rsid w:val="0019621A"/>
    <w:rsid w:val="00196B7B"/>
    <w:rsid w:val="001A49CD"/>
    <w:rsid w:val="001A5344"/>
    <w:rsid w:val="001A58C5"/>
    <w:rsid w:val="001A6105"/>
    <w:rsid w:val="001B191E"/>
    <w:rsid w:val="001B23A0"/>
    <w:rsid w:val="001B34EA"/>
    <w:rsid w:val="001B4088"/>
    <w:rsid w:val="001B464B"/>
    <w:rsid w:val="001B5D78"/>
    <w:rsid w:val="001B6DE5"/>
    <w:rsid w:val="001B734B"/>
    <w:rsid w:val="001C18B9"/>
    <w:rsid w:val="001C3316"/>
    <w:rsid w:val="001C4B06"/>
    <w:rsid w:val="001C6006"/>
    <w:rsid w:val="001C6A69"/>
    <w:rsid w:val="001C6D3A"/>
    <w:rsid w:val="001D108D"/>
    <w:rsid w:val="001D1668"/>
    <w:rsid w:val="001D275B"/>
    <w:rsid w:val="001D3B43"/>
    <w:rsid w:val="001D4256"/>
    <w:rsid w:val="001D4CF4"/>
    <w:rsid w:val="001D52B9"/>
    <w:rsid w:val="001D7651"/>
    <w:rsid w:val="001E12F0"/>
    <w:rsid w:val="001E4AEA"/>
    <w:rsid w:val="001E4E45"/>
    <w:rsid w:val="001E67AC"/>
    <w:rsid w:val="001E6BDD"/>
    <w:rsid w:val="001E7AA9"/>
    <w:rsid w:val="001F0528"/>
    <w:rsid w:val="001F41F2"/>
    <w:rsid w:val="001F7037"/>
    <w:rsid w:val="0020051E"/>
    <w:rsid w:val="00202802"/>
    <w:rsid w:val="00203EF4"/>
    <w:rsid w:val="002047A0"/>
    <w:rsid w:val="002048FE"/>
    <w:rsid w:val="002060E5"/>
    <w:rsid w:val="0020655E"/>
    <w:rsid w:val="00207F77"/>
    <w:rsid w:val="0021187E"/>
    <w:rsid w:val="00211EE2"/>
    <w:rsid w:val="00212BDA"/>
    <w:rsid w:val="002135A4"/>
    <w:rsid w:val="002165EF"/>
    <w:rsid w:val="00220F01"/>
    <w:rsid w:val="00222267"/>
    <w:rsid w:val="002243D3"/>
    <w:rsid w:val="00225027"/>
    <w:rsid w:val="002275EA"/>
    <w:rsid w:val="0023122A"/>
    <w:rsid w:val="00232695"/>
    <w:rsid w:val="00236F78"/>
    <w:rsid w:val="00242F7F"/>
    <w:rsid w:val="002430E5"/>
    <w:rsid w:val="002446AF"/>
    <w:rsid w:val="002451B3"/>
    <w:rsid w:val="00246C6A"/>
    <w:rsid w:val="00250B14"/>
    <w:rsid w:val="00252727"/>
    <w:rsid w:val="002538F7"/>
    <w:rsid w:val="002540DD"/>
    <w:rsid w:val="00255CE3"/>
    <w:rsid w:val="0025779F"/>
    <w:rsid w:val="00262A23"/>
    <w:rsid w:val="00263314"/>
    <w:rsid w:val="00265DE7"/>
    <w:rsid w:val="00265E00"/>
    <w:rsid w:val="00267300"/>
    <w:rsid w:val="00270222"/>
    <w:rsid w:val="00270ED4"/>
    <w:rsid w:val="00272882"/>
    <w:rsid w:val="00272F5E"/>
    <w:rsid w:val="00274460"/>
    <w:rsid w:val="002766D3"/>
    <w:rsid w:val="00276C69"/>
    <w:rsid w:val="00277A37"/>
    <w:rsid w:val="00277CA9"/>
    <w:rsid w:val="00280A81"/>
    <w:rsid w:val="002826CA"/>
    <w:rsid w:val="00284B45"/>
    <w:rsid w:val="00286265"/>
    <w:rsid w:val="0029024E"/>
    <w:rsid w:val="002925BD"/>
    <w:rsid w:val="00293759"/>
    <w:rsid w:val="00293AD2"/>
    <w:rsid w:val="00293B35"/>
    <w:rsid w:val="00293FB7"/>
    <w:rsid w:val="002944B2"/>
    <w:rsid w:val="00294EC3"/>
    <w:rsid w:val="00295713"/>
    <w:rsid w:val="00295FF6"/>
    <w:rsid w:val="00296486"/>
    <w:rsid w:val="00296527"/>
    <w:rsid w:val="002A16BA"/>
    <w:rsid w:val="002A6698"/>
    <w:rsid w:val="002A6CF4"/>
    <w:rsid w:val="002A732B"/>
    <w:rsid w:val="002B0302"/>
    <w:rsid w:val="002B08CD"/>
    <w:rsid w:val="002B7992"/>
    <w:rsid w:val="002B79B5"/>
    <w:rsid w:val="002C1ACF"/>
    <w:rsid w:val="002C626E"/>
    <w:rsid w:val="002C6DD0"/>
    <w:rsid w:val="002C7E0F"/>
    <w:rsid w:val="002C7EE5"/>
    <w:rsid w:val="002D08CE"/>
    <w:rsid w:val="002D09A9"/>
    <w:rsid w:val="002D2C5B"/>
    <w:rsid w:val="002D32FB"/>
    <w:rsid w:val="002D38AB"/>
    <w:rsid w:val="002D4D83"/>
    <w:rsid w:val="002E5568"/>
    <w:rsid w:val="002E5C00"/>
    <w:rsid w:val="002E6850"/>
    <w:rsid w:val="002F038C"/>
    <w:rsid w:val="002F0ABF"/>
    <w:rsid w:val="002F2E66"/>
    <w:rsid w:val="002F36A4"/>
    <w:rsid w:val="002F716D"/>
    <w:rsid w:val="002F7F3D"/>
    <w:rsid w:val="00300730"/>
    <w:rsid w:val="0030217C"/>
    <w:rsid w:val="003049DA"/>
    <w:rsid w:val="00305127"/>
    <w:rsid w:val="00306CFA"/>
    <w:rsid w:val="0030710C"/>
    <w:rsid w:val="0030754B"/>
    <w:rsid w:val="0031077E"/>
    <w:rsid w:val="00312097"/>
    <w:rsid w:val="00313C17"/>
    <w:rsid w:val="003140A5"/>
    <w:rsid w:val="00316773"/>
    <w:rsid w:val="00316A0B"/>
    <w:rsid w:val="0031777E"/>
    <w:rsid w:val="0031779E"/>
    <w:rsid w:val="003207CE"/>
    <w:rsid w:val="0032277F"/>
    <w:rsid w:val="00324FF0"/>
    <w:rsid w:val="00326D4F"/>
    <w:rsid w:val="003301B7"/>
    <w:rsid w:val="00332E62"/>
    <w:rsid w:val="0033320F"/>
    <w:rsid w:val="003359AF"/>
    <w:rsid w:val="00336AA3"/>
    <w:rsid w:val="003409EE"/>
    <w:rsid w:val="00340F08"/>
    <w:rsid w:val="00341693"/>
    <w:rsid w:val="0034214B"/>
    <w:rsid w:val="00343A0E"/>
    <w:rsid w:val="00343CFA"/>
    <w:rsid w:val="00344F1F"/>
    <w:rsid w:val="0034696E"/>
    <w:rsid w:val="00346E73"/>
    <w:rsid w:val="00351295"/>
    <w:rsid w:val="0035164E"/>
    <w:rsid w:val="0035721C"/>
    <w:rsid w:val="003608BA"/>
    <w:rsid w:val="00361EEB"/>
    <w:rsid w:val="003626E8"/>
    <w:rsid w:val="00366771"/>
    <w:rsid w:val="00371B22"/>
    <w:rsid w:val="00373891"/>
    <w:rsid w:val="00374305"/>
    <w:rsid w:val="00376F2B"/>
    <w:rsid w:val="00377284"/>
    <w:rsid w:val="00377B61"/>
    <w:rsid w:val="00385F71"/>
    <w:rsid w:val="00385FA5"/>
    <w:rsid w:val="00390DF0"/>
    <w:rsid w:val="003916AD"/>
    <w:rsid w:val="00397977"/>
    <w:rsid w:val="003979E3"/>
    <w:rsid w:val="003A2754"/>
    <w:rsid w:val="003A2FB4"/>
    <w:rsid w:val="003A5812"/>
    <w:rsid w:val="003A7A34"/>
    <w:rsid w:val="003B0737"/>
    <w:rsid w:val="003B321D"/>
    <w:rsid w:val="003B401F"/>
    <w:rsid w:val="003B557B"/>
    <w:rsid w:val="003B5BA4"/>
    <w:rsid w:val="003B7AC5"/>
    <w:rsid w:val="003B7AF2"/>
    <w:rsid w:val="003C1AB0"/>
    <w:rsid w:val="003C4E0A"/>
    <w:rsid w:val="003C622F"/>
    <w:rsid w:val="003C6324"/>
    <w:rsid w:val="003C716A"/>
    <w:rsid w:val="003C7B25"/>
    <w:rsid w:val="003D017F"/>
    <w:rsid w:val="003D34DF"/>
    <w:rsid w:val="003D63E7"/>
    <w:rsid w:val="003D724C"/>
    <w:rsid w:val="003D731B"/>
    <w:rsid w:val="003E1B7B"/>
    <w:rsid w:val="003E343E"/>
    <w:rsid w:val="003E4966"/>
    <w:rsid w:val="003E5500"/>
    <w:rsid w:val="003E60B9"/>
    <w:rsid w:val="003E6FE8"/>
    <w:rsid w:val="003F03DF"/>
    <w:rsid w:val="003F05FD"/>
    <w:rsid w:val="003F0804"/>
    <w:rsid w:val="003F14FB"/>
    <w:rsid w:val="003F3DB8"/>
    <w:rsid w:val="003F61CA"/>
    <w:rsid w:val="003F641E"/>
    <w:rsid w:val="003F66EE"/>
    <w:rsid w:val="003F7E0E"/>
    <w:rsid w:val="00402B71"/>
    <w:rsid w:val="00404EF2"/>
    <w:rsid w:val="0040504C"/>
    <w:rsid w:val="004051DC"/>
    <w:rsid w:val="00405464"/>
    <w:rsid w:val="00406B9B"/>
    <w:rsid w:val="00410C2A"/>
    <w:rsid w:val="00414BFE"/>
    <w:rsid w:val="004163C0"/>
    <w:rsid w:val="004209CE"/>
    <w:rsid w:val="0042111D"/>
    <w:rsid w:val="00421C5D"/>
    <w:rsid w:val="00423A60"/>
    <w:rsid w:val="00431E64"/>
    <w:rsid w:val="00431F87"/>
    <w:rsid w:val="00432BB5"/>
    <w:rsid w:val="00435452"/>
    <w:rsid w:val="00435C05"/>
    <w:rsid w:val="004364ED"/>
    <w:rsid w:val="0043774A"/>
    <w:rsid w:val="00437CC6"/>
    <w:rsid w:val="00440E45"/>
    <w:rsid w:val="00441AEB"/>
    <w:rsid w:val="00441C55"/>
    <w:rsid w:val="00443E95"/>
    <w:rsid w:val="004440F2"/>
    <w:rsid w:val="00444E7F"/>
    <w:rsid w:val="0044650B"/>
    <w:rsid w:val="00447A2A"/>
    <w:rsid w:val="004507E3"/>
    <w:rsid w:val="00450B98"/>
    <w:rsid w:val="004527AE"/>
    <w:rsid w:val="00452BDD"/>
    <w:rsid w:val="00453050"/>
    <w:rsid w:val="0045456A"/>
    <w:rsid w:val="0045478F"/>
    <w:rsid w:val="004554B0"/>
    <w:rsid w:val="004628A8"/>
    <w:rsid w:val="00463035"/>
    <w:rsid w:val="004654E6"/>
    <w:rsid w:val="00465964"/>
    <w:rsid w:val="004751EA"/>
    <w:rsid w:val="00476FBF"/>
    <w:rsid w:val="00480CBE"/>
    <w:rsid w:val="00483B7B"/>
    <w:rsid w:val="004873D2"/>
    <w:rsid w:val="004917A3"/>
    <w:rsid w:val="004932E7"/>
    <w:rsid w:val="00493314"/>
    <w:rsid w:val="00493E2A"/>
    <w:rsid w:val="004948A2"/>
    <w:rsid w:val="00497525"/>
    <w:rsid w:val="00497E77"/>
    <w:rsid w:val="004A01A1"/>
    <w:rsid w:val="004A11DE"/>
    <w:rsid w:val="004A26F2"/>
    <w:rsid w:val="004A4FD3"/>
    <w:rsid w:val="004B248D"/>
    <w:rsid w:val="004B2908"/>
    <w:rsid w:val="004B3D1A"/>
    <w:rsid w:val="004C04A1"/>
    <w:rsid w:val="004C2CD4"/>
    <w:rsid w:val="004C3BAC"/>
    <w:rsid w:val="004C3CAE"/>
    <w:rsid w:val="004C43F5"/>
    <w:rsid w:val="004C4CE4"/>
    <w:rsid w:val="004C4FE4"/>
    <w:rsid w:val="004C67EC"/>
    <w:rsid w:val="004C7055"/>
    <w:rsid w:val="004C7481"/>
    <w:rsid w:val="004C7809"/>
    <w:rsid w:val="004D0E6C"/>
    <w:rsid w:val="004D245F"/>
    <w:rsid w:val="004D2CDA"/>
    <w:rsid w:val="004D3D28"/>
    <w:rsid w:val="004D3DB2"/>
    <w:rsid w:val="004D4B83"/>
    <w:rsid w:val="004D4E64"/>
    <w:rsid w:val="004D522E"/>
    <w:rsid w:val="004D5683"/>
    <w:rsid w:val="004D6369"/>
    <w:rsid w:val="004D6902"/>
    <w:rsid w:val="004D6993"/>
    <w:rsid w:val="004D734E"/>
    <w:rsid w:val="004D7EB9"/>
    <w:rsid w:val="004D7ED5"/>
    <w:rsid w:val="004E0C5D"/>
    <w:rsid w:val="004E2089"/>
    <w:rsid w:val="004E7505"/>
    <w:rsid w:val="004F1648"/>
    <w:rsid w:val="004F1700"/>
    <w:rsid w:val="004F1D99"/>
    <w:rsid w:val="004F2CF9"/>
    <w:rsid w:val="004F3137"/>
    <w:rsid w:val="004F5E52"/>
    <w:rsid w:val="004F760E"/>
    <w:rsid w:val="005018B6"/>
    <w:rsid w:val="00501E5E"/>
    <w:rsid w:val="00502029"/>
    <w:rsid w:val="00503074"/>
    <w:rsid w:val="00503517"/>
    <w:rsid w:val="0050717E"/>
    <w:rsid w:val="005076E5"/>
    <w:rsid w:val="00513A0E"/>
    <w:rsid w:val="005159A1"/>
    <w:rsid w:val="00515D97"/>
    <w:rsid w:val="0052075E"/>
    <w:rsid w:val="005226ED"/>
    <w:rsid w:val="005233B2"/>
    <w:rsid w:val="00523B51"/>
    <w:rsid w:val="0052517E"/>
    <w:rsid w:val="0052591E"/>
    <w:rsid w:val="00526872"/>
    <w:rsid w:val="00527B02"/>
    <w:rsid w:val="00527D88"/>
    <w:rsid w:val="0053087C"/>
    <w:rsid w:val="0053475B"/>
    <w:rsid w:val="00534A22"/>
    <w:rsid w:val="005357B6"/>
    <w:rsid w:val="00536A1A"/>
    <w:rsid w:val="005372B3"/>
    <w:rsid w:val="0053734B"/>
    <w:rsid w:val="00537A60"/>
    <w:rsid w:val="0054505A"/>
    <w:rsid w:val="00545A94"/>
    <w:rsid w:val="00547759"/>
    <w:rsid w:val="00550790"/>
    <w:rsid w:val="005515D7"/>
    <w:rsid w:val="00552657"/>
    <w:rsid w:val="005603F3"/>
    <w:rsid w:val="00560BF5"/>
    <w:rsid w:val="005625CC"/>
    <w:rsid w:val="005627E2"/>
    <w:rsid w:val="005637C2"/>
    <w:rsid w:val="00563B05"/>
    <w:rsid w:val="00565731"/>
    <w:rsid w:val="005722DC"/>
    <w:rsid w:val="00573982"/>
    <w:rsid w:val="005746A1"/>
    <w:rsid w:val="00576331"/>
    <w:rsid w:val="00576CB7"/>
    <w:rsid w:val="00581286"/>
    <w:rsid w:val="005848B2"/>
    <w:rsid w:val="00586542"/>
    <w:rsid w:val="00587BE9"/>
    <w:rsid w:val="0059035D"/>
    <w:rsid w:val="0059157A"/>
    <w:rsid w:val="00592BCC"/>
    <w:rsid w:val="00593663"/>
    <w:rsid w:val="0059578A"/>
    <w:rsid w:val="00596650"/>
    <w:rsid w:val="0059756D"/>
    <w:rsid w:val="0059772A"/>
    <w:rsid w:val="005A0EDE"/>
    <w:rsid w:val="005A6955"/>
    <w:rsid w:val="005A7781"/>
    <w:rsid w:val="005B0762"/>
    <w:rsid w:val="005B08E3"/>
    <w:rsid w:val="005B0EB2"/>
    <w:rsid w:val="005B251C"/>
    <w:rsid w:val="005B289D"/>
    <w:rsid w:val="005B5C10"/>
    <w:rsid w:val="005B7B14"/>
    <w:rsid w:val="005C1544"/>
    <w:rsid w:val="005C1965"/>
    <w:rsid w:val="005C29E6"/>
    <w:rsid w:val="005C4405"/>
    <w:rsid w:val="005C481D"/>
    <w:rsid w:val="005D02D3"/>
    <w:rsid w:val="005D1EFF"/>
    <w:rsid w:val="005D3DC4"/>
    <w:rsid w:val="005D4DA4"/>
    <w:rsid w:val="005D662E"/>
    <w:rsid w:val="005D664E"/>
    <w:rsid w:val="005D6DB2"/>
    <w:rsid w:val="005E07E1"/>
    <w:rsid w:val="005E23BE"/>
    <w:rsid w:val="005E5738"/>
    <w:rsid w:val="005E6B18"/>
    <w:rsid w:val="005F0F9D"/>
    <w:rsid w:val="005F3F86"/>
    <w:rsid w:val="005F7199"/>
    <w:rsid w:val="005F7C61"/>
    <w:rsid w:val="00603C37"/>
    <w:rsid w:val="00605596"/>
    <w:rsid w:val="006100DC"/>
    <w:rsid w:val="0061075F"/>
    <w:rsid w:val="00610E7E"/>
    <w:rsid w:val="00611267"/>
    <w:rsid w:val="00620C88"/>
    <w:rsid w:val="00620D3E"/>
    <w:rsid w:val="006218A9"/>
    <w:rsid w:val="00621A5B"/>
    <w:rsid w:val="00622025"/>
    <w:rsid w:val="00622312"/>
    <w:rsid w:val="00623BC1"/>
    <w:rsid w:val="00623CC1"/>
    <w:rsid w:val="006241EE"/>
    <w:rsid w:val="006276B8"/>
    <w:rsid w:val="0063244E"/>
    <w:rsid w:val="00635979"/>
    <w:rsid w:val="00644946"/>
    <w:rsid w:val="006459E6"/>
    <w:rsid w:val="006469D9"/>
    <w:rsid w:val="006474F5"/>
    <w:rsid w:val="0065029A"/>
    <w:rsid w:val="006507A6"/>
    <w:rsid w:val="00650806"/>
    <w:rsid w:val="00650B58"/>
    <w:rsid w:val="00654E6E"/>
    <w:rsid w:val="0066001D"/>
    <w:rsid w:val="00660601"/>
    <w:rsid w:val="006608CA"/>
    <w:rsid w:val="00661412"/>
    <w:rsid w:val="00661AA7"/>
    <w:rsid w:val="00664B3E"/>
    <w:rsid w:val="00666687"/>
    <w:rsid w:val="0066723A"/>
    <w:rsid w:val="006673AC"/>
    <w:rsid w:val="006713A3"/>
    <w:rsid w:val="00671A52"/>
    <w:rsid w:val="00671E3C"/>
    <w:rsid w:val="00672F9C"/>
    <w:rsid w:val="00672F9D"/>
    <w:rsid w:val="006747DA"/>
    <w:rsid w:val="006749CA"/>
    <w:rsid w:val="006770F2"/>
    <w:rsid w:val="006825BD"/>
    <w:rsid w:val="00682FFD"/>
    <w:rsid w:val="006831EB"/>
    <w:rsid w:val="00683B31"/>
    <w:rsid w:val="00686972"/>
    <w:rsid w:val="006900D9"/>
    <w:rsid w:val="00690A6B"/>
    <w:rsid w:val="006913A4"/>
    <w:rsid w:val="00694549"/>
    <w:rsid w:val="00696BB4"/>
    <w:rsid w:val="006A1533"/>
    <w:rsid w:val="006A1B6F"/>
    <w:rsid w:val="006A2643"/>
    <w:rsid w:val="006A3915"/>
    <w:rsid w:val="006A4ACD"/>
    <w:rsid w:val="006A6443"/>
    <w:rsid w:val="006A6BA5"/>
    <w:rsid w:val="006B0E4F"/>
    <w:rsid w:val="006B3526"/>
    <w:rsid w:val="006B6376"/>
    <w:rsid w:val="006C095B"/>
    <w:rsid w:val="006C1BCB"/>
    <w:rsid w:val="006C2F42"/>
    <w:rsid w:val="006C4641"/>
    <w:rsid w:val="006C4CAB"/>
    <w:rsid w:val="006C69B8"/>
    <w:rsid w:val="006C765A"/>
    <w:rsid w:val="006C78EE"/>
    <w:rsid w:val="006D0BBB"/>
    <w:rsid w:val="006D1346"/>
    <w:rsid w:val="006D22ED"/>
    <w:rsid w:val="006D27D9"/>
    <w:rsid w:val="006D2C0F"/>
    <w:rsid w:val="006D3554"/>
    <w:rsid w:val="006D60ED"/>
    <w:rsid w:val="006D73E7"/>
    <w:rsid w:val="006E0765"/>
    <w:rsid w:val="006E33E2"/>
    <w:rsid w:val="006E42E7"/>
    <w:rsid w:val="006E4E49"/>
    <w:rsid w:val="006E5295"/>
    <w:rsid w:val="006E739E"/>
    <w:rsid w:val="006F3E66"/>
    <w:rsid w:val="006F5311"/>
    <w:rsid w:val="006F5578"/>
    <w:rsid w:val="006F5975"/>
    <w:rsid w:val="006F6D26"/>
    <w:rsid w:val="00700F7D"/>
    <w:rsid w:val="00701EF4"/>
    <w:rsid w:val="00702EEB"/>
    <w:rsid w:val="00703801"/>
    <w:rsid w:val="00707948"/>
    <w:rsid w:val="00707C93"/>
    <w:rsid w:val="00711008"/>
    <w:rsid w:val="00712B78"/>
    <w:rsid w:val="007149F7"/>
    <w:rsid w:val="007160A1"/>
    <w:rsid w:val="00717D8F"/>
    <w:rsid w:val="00720AAB"/>
    <w:rsid w:val="00720C0E"/>
    <w:rsid w:val="00720DFC"/>
    <w:rsid w:val="00720EB9"/>
    <w:rsid w:val="0072111C"/>
    <w:rsid w:val="007229CC"/>
    <w:rsid w:val="007236E3"/>
    <w:rsid w:val="007247ED"/>
    <w:rsid w:val="00724EEF"/>
    <w:rsid w:val="0072574A"/>
    <w:rsid w:val="007264B1"/>
    <w:rsid w:val="0073039B"/>
    <w:rsid w:val="00730C8D"/>
    <w:rsid w:val="00732721"/>
    <w:rsid w:val="00732CDE"/>
    <w:rsid w:val="00735684"/>
    <w:rsid w:val="0073573B"/>
    <w:rsid w:val="007363AA"/>
    <w:rsid w:val="00743E45"/>
    <w:rsid w:val="00745629"/>
    <w:rsid w:val="0074677A"/>
    <w:rsid w:val="00752972"/>
    <w:rsid w:val="00753B7C"/>
    <w:rsid w:val="00753C10"/>
    <w:rsid w:val="00754647"/>
    <w:rsid w:val="00754CB2"/>
    <w:rsid w:val="007560E3"/>
    <w:rsid w:val="00756418"/>
    <w:rsid w:val="007600AB"/>
    <w:rsid w:val="00760587"/>
    <w:rsid w:val="00761B5F"/>
    <w:rsid w:val="0076284A"/>
    <w:rsid w:val="00763997"/>
    <w:rsid w:val="00764767"/>
    <w:rsid w:val="00764C6A"/>
    <w:rsid w:val="00766A41"/>
    <w:rsid w:val="007717C3"/>
    <w:rsid w:val="0077245C"/>
    <w:rsid w:val="00773229"/>
    <w:rsid w:val="00773230"/>
    <w:rsid w:val="007761AA"/>
    <w:rsid w:val="00776509"/>
    <w:rsid w:val="00776635"/>
    <w:rsid w:val="007804E5"/>
    <w:rsid w:val="007819E7"/>
    <w:rsid w:val="007822D6"/>
    <w:rsid w:val="00783D55"/>
    <w:rsid w:val="007862B1"/>
    <w:rsid w:val="007869A7"/>
    <w:rsid w:val="0079060A"/>
    <w:rsid w:val="007927F1"/>
    <w:rsid w:val="00792B69"/>
    <w:rsid w:val="0079369D"/>
    <w:rsid w:val="007956E6"/>
    <w:rsid w:val="00795932"/>
    <w:rsid w:val="007A0132"/>
    <w:rsid w:val="007A0635"/>
    <w:rsid w:val="007A0D73"/>
    <w:rsid w:val="007A12A3"/>
    <w:rsid w:val="007A6909"/>
    <w:rsid w:val="007A6E5D"/>
    <w:rsid w:val="007A6FAA"/>
    <w:rsid w:val="007A7AF9"/>
    <w:rsid w:val="007B1C1E"/>
    <w:rsid w:val="007B3AF3"/>
    <w:rsid w:val="007B44A1"/>
    <w:rsid w:val="007B5125"/>
    <w:rsid w:val="007B52AB"/>
    <w:rsid w:val="007B5E98"/>
    <w:rsid w:val="007B701C"/>
    <w:rsid w:val="007C0320"/>
    <w:rsid w:val="007C2575"/>
    <w:rsid w:val="007C390B"/>
    <w:rsid w:val="007C4BFC"/>
    <w:rsid w:val="007C5805"/>
    <w:rsid w:val="007C6A43"/>
    <w:rsid w:val="007C76B7"/>
    <w:rsid w:val="007C7A8A"/>
    <w:rsid w:val="007D22BA"/>
    <w:rsid w:val="007D2517"/>
    <w:rsid w:val="007D25DB"/>
    <w:rsid w:val="007D299A"/>
    <w:rsid w:val="007D47AF"/>
    <w:rsid w:val="007D4AF3"/>
    <w:rsid w:val="007D5205"/>
    <w:rsid w:val="007E0506"/>
    <w:rsid w:val="007E240C"/>
    <w:rsid w:val="007E2655"/>
    <w:rsid w:val="007E4836"/>
    <w:rsid w:val="007E4FB7"/>
    <w:rsid w:val="007E63C4"/>
    <w:rsid w:val="007E6AD6"/>
    <w:rsid w:val="007E6DA9"/>
    <w:rsid w:val="007E7D8E"/>
    <w:rsid w:val="007F0B9B"/>
    <w:rsid w:val="007F0E74"/>
    <w:rsid w:val="007F1A03"/>
    <w:rsid w:val="007F267B"/>
    <w:rsid w:val="007F29E7"/>
    <w:rsid w:val="007F50D1"/>
    <w:rsid w:val="0080021D"/>
    <w:rsid w:val="0080138A"/>
    <w:rsid w:val="00803521"/>
    <w:rsid w:val="0080387D"/>
    <w:rsid w:val="008102F1"/>
    <w:rsid w:val="008104FB"/>
    <w:rsid w:val="00811FE9"/>
    <w:rsid w:val="0081277E"/>
    <w:rsid w:val="008151AD"/>
    <w:rsid w:val="0081641A"/>
    <w:rsid w:val="00817044"/>
    <w:rsid w:val="00821072"/>
    <w:rsid w:val="00821F24"/>
    <w:rsid w:val="008276BF"/>
    <w:rsid w:val="00831D69"/>
    <w:rsid w:val="00831E88"/>
    <w:rsid w:val="008327E5"/>
    <w:rsid w:val="008334DF"/>
    <w:rsid w:val="00836065"/>
    <w:rsid w:val="00836451"/>
    <w:rsid w:val="008379CE"/>
    <w:rsid w:val="008409F0"/>
    <w:rsid w:val="00841616"/>
    <w:rsid w:val="008417B7"/>
    <w:rsid w:val="00841838"/>
    <w:rsid w:val="0084284A"/>
    <w:rsid w:val="00843B06"/>
    <w:rsid w:val="00846CD9"/>
    <w:rsid w:val="00847083"/>
    <w:rsid w:val="00847E74"/>
    <w:rsid w:val="00851B15"/>
    <w:rsid w:val="00854208"/>
    <w:rsid w:val="00854A48"/>
    <w:rsid w:val="00855085"/>
    <w:rsid w:val="008616D8"/>
    <w:rsid w:val="00861749"/>
    <w:rsid w:val="00861AC9"/>
    <w:rsid w:val="008631AD"/>
    <w:rsid w:val="00864505"/>
    <w:rsid w:val="008661EA"/>
    <w:rsid w:val="00866470"/>
    <w:rsid w:val="00866590"/>
    <w:rsid w:val="00867C74"/>
    <w:rsid w:val="008700BE"/>
    <w:rsid w:val="008737B4"/>
    <w:rsid w:val="0087382B"/>
    <w:rsid w:val="00874772"/>
    <w:rsid w:val="00875F92"/>
    <w:rsid w:val="00877C32"/>
    <w:rsid w:val="00877EB0"/>
    <w:rsid w:val="008802D0"/>
    <w:rsid w:val="008824B9"/>
    <w:rsid w:val="008847E0"/>
    <w:rsid w:val="00885825"/>
    <w:rsid w:val="008867C6"/>
    <w:rsid w:val="008868BB"/>
    <w:rsid w:val="008877AD"/>
    <w:rsid w:val="008908EB"/>
    <w:rsid w:val="00890A2E"/>
    <w:rsid w:val="00893ECD"/>
    <w:rsid w:val="00896DB4"/>
    <w:rsid w:val="008976B1"/>
    <w:rsid w:val="00897822"/>
    <w:rsid w:val="008A05B3"/>
    <w:rsid w:val="008A082F"/>
    <w:rsid w:val="008A105C"/>
    <w:rsid w:val="008A1457"/>
    <w:rsid w:val="008A46AF"/>
    <w:rsid w:val="008A5262"/>
    <w:rsid w:val="008A52C8"/>
    <w:rsid w:val="008A5789"/>
    <w:rsid w:val="008A5895"/>
    <w:rsid w:val="008A5CAB"/>
    <w:rsid w:val="008B01B4"/>
    <w:rsid w:val="008B0A03"/>
    <w:rsid w:val="008B2917"/>
    <w:rsid w:val="008B420A"/>
    <w:rsid w:val="008B7326"/>
    <w:rsid w:val="008C134D"/>
    <w:rsid w:val="008C5AE0"/>
    <w:rsid w:val="008C70C0"/>
    <w:rsid w:val="008C7243"/>
    <w:rsid w:val="008C79A4"/>
    <w:rsid w:val="008D099E"/>
    <w:rsid w:val="008D143C"/>
    <w:rsid w:val="008D1CEC"/>
    <w:rsid w:val="008D28F1"/>
    <w:rsid w:val="008D2F28"/>
    <w:rsid w:val="008D446F"/>
    <w:rsid w:val="008D47A8"/>
    <w:rsid w:val="008D59C4"/>
    <w:rsid w:val="008D687F"/>
    <w:rsid w:val="008E0123"/>
    <w:rsid w:val="008E22BD"/>
    <w:rsid w:val="008E3D91"/>
    <w:rsid w:val="008E4643"/>
    <w:rsid w:val="008E7A7F"/>
    <w:rsid w:val="008E7CD8"/>
    <w:rsid w:val="008F1CC4"/>
    <w:rsid w:val="008F583B"/>
    <w:rsid w:val="008F59D7"/>
    <w:rsid w:val="008F5F93"/>
    <w:rsid w:val="008F647F"/>
    <w:rsid w:val="008F7D04"/>
    <w:rsid w:val="009001FC"/>
    <w:rsid w:val="00900424"/>
    <w:rsid w:val="00900920"/>
    <w:rsid w:val="009020D5"/>
    <w:rsid w:val="00903038"/>
    <w:rsid w:val="00903FA6"/>
    <w:rsid w:val="00907F93"/>
    <w:rsid w:val="0091071D"/>
    <w:rsid w:val="00911F11"/>
    <w:rsid w:val="00912C42"/>
    <w:rsid w:val="00912CC6"/>
    <w:rsid w:val="009155CC"/>
    <w:rsid w:val="009178B5"/>
    <w:rsid w:val="00920E83"/>
    <w:rsid w:val="0092127A"/>
    <w:rsid w:val="009213BB"/>
    <w:rsid w:val="00924A4B"/>
    <w:rsid w:val="009254C0"/>
    <w:rsid w:val="0092774F"/>
    <w:rsid w:val="0093114E"/>
    <w:rsid w:val="009367B2"/>
    <w:rsid w:val="009374D9"/>
    <w:rsid w:val="0094084D"/>
    <w:rsid w:val="00941792"/>
    <w:rsid w:val="00941ABD"/>
    <w:rsid w:val="00942F97"/>
    <w:rsid w:val="00945843"/>
    <w:rsid w:val="009473CF"/>
    <w:rsid w:val="00947D8D"/>
    <w:rsid w:val="00947EFF"/>
    <w:rsid w:val="00950F3D"/>
    <w:rsid w:val="009530B9"/>
    <w:rsid w:val="009566D1"/>
    <w:rsid w:val="00957462"/>
    <w:rsid w:val="0095796C"/>
    <w:rsid w:val="00957F5B"/>
    <w:rsid w:val="00961872"/>
    <w:rsid w:val="0096205A"/>
    <w:rsid w:val="00962834"/>
    <w:rsid w:val="0096395F"/>
    <w:rsid w:val="00965AFF"/>
    <w:rsid w:val="00965C31"/>
    <w:rsid w:val="00967C18"/>
    <w:rsid w:val="00971572"/>
    <w:rsid w:val="0097213C"/>
    <w:rsid w:val="00972DD0"/>
    <w:rsid w:val="009765F0"/>
    <w:rsid w:val="00977423"/>
    <w:rsid w:val="009801B4"/>
    <w:rsid w:val="00981D57"/>
    <w:rsid w:val="00985B76"/>
    <w:rsid w:val="00985EB1"/>
    <w:rsid w:val="009900F4"/>
    <w:rsid w:val="00990D20"/>
    <w:rsid w:val="0099127F"/>
    <w:rsid w:val="0099132D"/>
    <w:rsid w:val="009947ED"/>
    <w:rsid w:val="00994D01"/>
    <w:rsid w:val="00996CCA"/>
    <w:rsid w:val="009A2EF2"/>
    <w:rsid w:val="009A347C"/>
    <w:rsid w:val="009A4DAF"/>
    <w:rsid w:val="009A4FE1"/>
    <w:rsid w:val="009A5014"/>
    <w:rsid w:val="009A5985"/>
    <w:rsid w:val="009A6159"/>
    <w:rsid w:val="009B04A3"/>
    <w:rsid w:val="009B182C"/>
    <w:rsid w:val="009B1D12"/>
    <w:rsid w:val="009B2B5B"/>
    <w:rsid w:val="009B40BE"/>
    <w:rsid w:val="009B4B20"/>
    <w:rsid w:val="009C03A4"/>
    <w:rsid w:val="009C16F5"/>
    <w:rsid w:val="009C3842"/>
    <w:rsid w:val="009C47F4"/>
    <w:rsid w:val="009C4E34"/>
    <w:rsid w:val="009C5748"/>
    <w:rsid w:val="009C7CD0"/>
    <w:rsid w:val="009D079E"/>
    <w:rsid w:val="009D35D3"/>
    <w:rsid w:val="009D3BFF"/>
    <w:rsid w:val="009D3CA2"/>
    <w:rsid w:val="009D4700"/>
    <w:rsid w:val="009D5447"/>
    <w:rsid w:val="009D5EB6"/>
    <w:rsid w:val="009D79E1"/>
    <w:rsid w:val="009D7F6C"/>
    <w:rsid w:val="009E149D"/>
    <w:rsid w:val="009E3065"/>
    <w:rsid w:val="009E30EF"/>
    <w:rsid w:val="009E3B7B"/>
    <w:rsid w:val="009E55FE"/>
    <w:rsid w:val="009E75C8"/>
    <w:rsid w:val="009E7EBE"/>
    <w:rsid w:val="009F367B"/>
    <w:rsid w:val="009F564D"/>
    <w:rsid w:val="009F6EAF"/>
    <w:rsid w:val="00A00614"/>
    <w:rsid w:val="00A02D72"/>
    <w:rsid w:val="00A0431A"/>
    <w:rsid w:val="00A047C2"/>
    <w:rsid w:val="00A04C7E"/>
    <w:rsid w:val="00A04EF6"/>
    <w:rsid w:val="00A05064"/>
    <w:rsid w:val="00A05A6D"/>
    <w:rsid w:val="00A0736E"/>
    <w:rsid w:val="00A11033"/>
    <w:rsid w:val="00A14712"/>
    <w:rsid w:val="00A14F27"/>
    <w:rsid w:val="00A153FD"/>
    <w:rsid w:val="00A15C1F"/>
    <w:rsid w:val="00A16C84"/>
    <w:rsid w:val="00A17CD3"/>
    <w:rsid w:val="00A21235"/>
    <w:rsid w:val="00A25320"/>
    <w:rsid w:val="00A27702"/>
    <w:rsid w:val="00A304EF"/>
    <w:rsid w:val="00A3177F"/>
    <w:rsid w:val="00A33698"/>
    <w:rsid w:val="00A34B34"/>
    <w:rsid w:val="00A34D5E"/>
    <w:rsid w:val="00A35345"/>
    <w:rsid w:val="00A3640C"/>
    <w:rsid w:val="00A37537"/>
    <w:rsid w:val="00A37CD2"/>
    <w:rsid w:val="00A37D32"/>
    <w:rsid w:val="00A43F74"/>
    <w:rsid w:val="00A44C74"/>
    <w:rsid w:val="00A45143"/>
    <w:rsid w:val="00A463F5"/>
    <w:rsid w:val="00A465C6"/>
    <w:rsid w:val="00A50405"/>
    <w:rsid w:val="00A523B1"/>
    <w:rsid w:val="00A55A62"/>
    <w:rsid w:val="00A5737B"/>
    <w:rsid w:val="00A60D95"/>
    <w:rsid w:val="00A6179F"/>
    <w:rsid w:val="00A641C1"/>
    <w:rsid w:val="00A6426C"/>
    <w:rsid w:val="00A64838"/>
    <w:rsid w:val="00A64D20"/>
    <w:rsid w:val="00A70B1D"/>
    <w:rsid w:val="00A70D11"/>
    <w:rsid w:val="00A71776"/>
    <w:rsid w:val="00A7498B"/>
    <w:rsid w:val="00A74CF7"/>
    <w:rsid w:val="00A75730"/>
    <w:rsid w:val="00A76068"/>
    <w:rsid w:val="00A76EA6"/>
    <w:rsid w:val="00A77A46"/>
    <w:rsid w:val="00A81541"/>
    <w:rsid w:val="00A81B5E"/>
    <w:rsid w:val="00A82CFB"/>
    <w:rsid w:val="00A860D6"/>
    <w:rsid w:val="00A86715"/>
    <w:rsid w:val="00A91A28"/>
    <w:rsid w:val="00A92732"/>
    <w:rsid w:val="00A92736"/>
    <w:rsid w:val="00A92D64"/>
    <w:rsid w:val="00A935EA"/>
    <w:rsid w:val="00A96556"/>
    <w:rsid w:val="00A97BA1"/>
    <w:rsid w:val="00AA0A37"/>
    <w:rsid w:val="00AA414E"/>
    <w:rsid w:val="00AA4793"/>
    <w:rsid w:val="00AA6BF0"/>
    <w:rsid w:val="00AB0473"/>
    <w:rsid w:val="00AB27D2"/>
    <w:rsid w:val="00AB4842"/>
    <w:rsid w:val="00AB4BB2"/>
    <w:rsid w:val="00AB6CBF"/>
    <w:rsid w:val="00AB7338"/>
    <w:rsid w:val="00AC1BB2"/>
    <w:rsid w:val="00AC3917"/>
    <w:rsid w:val="00AC41D3"/>
    <w:rsid w:val="00AC53E4"/>
    <w:rsid w:val="00AC67E9"/>
    <w:rsid w:val="00AC6FC2"/>
    <w:rsid w:val="00AD0AEF"/>
    <w:rsid w:val="00AD2DDE"/>
    <w:rsid w:val="00AD2E30"/>
    <w:rsid w:val="00AD41E4"/>
    <w:rsid w:val="00AD4655"/>
    <w:rsid w:val="00AD5B32"/>
    <w:rsid w:val="00AD6781"/>
    <w:rsid w:val="00AD6DD3"/>
    <w:rsid w:val="00AE3AF3"/>
    <w:rsid w:val="00AE4EAA"/>
    <w:rsid w:val="00AE5966"/>
    <w:rsid w:val="00AE62F6"/>
    <w:rsid w:val="00AE6620"/>
    <w:rsid w:val="00AE7842"/>
    <w:rsid w:val="00AE7D9D"/>
    <w:rsid w:val="00AF2038"/>
    <w:rsid w:val="00AF2F91"/>
    <w:rsid w:val="00AF3974"/>
    <w:rsid w:val="00AF3BFB"/>
    <w:rsid w:val="00AF53A3"/>
    <w:rsid w:val="00AF5DD2"/>
    <w:rsid w:val="00B01A20"/>
    <w:rsid w:val="00B04B3C"/>
    <w:rsid w:val="00B051BC"/>
    <w:rsid w:val="00B0589D"/>
    <w:rsid w:val="00B060EE"/>
    <w:rsid w:val="00B06282"/>
    <w:rsid w:val="00B062DD"/>
    <w:rsid w:val="00B11CEA"/>
    <w:rsid w:val="00B14442"/>
    <w:rsid w:val="00B15574"/>
    <w:rsid w:val="00B1557B"/>
    <w:rsid w:val="00B15B88"/>
    <w:rsid w:val="00B15DE2"/>
    <w:rsid w:val="00B16828"/>
    <w:rsid w:val="00B17327"/>
    <w:rsid w:val="00B21303"/>
    <w:rsid w:val="00B22487"/>
    <w:rsid w:val="00B30863"/>
    <w:rsid w:val="00B321E9"/>
    <w:rsid w:val="00B328C7"/>
    <w:rsid w:val="00B3655E"/>
    <w:rsid w:val="00B37CD8"/>
    <w:rsid w:val="00B43976"/>
    <w:rsid w:val="00B4581D"/>
    <w:rsid w:val="00B45FAF"/>
    <w:rsid w:val="00B46634"/>
    <w:rsid w:val="00B46BD2"/>
    <w:rsid w:val="00B46EAC"/>
    <w:rsid w:val="00B4762F"/>
    <w:rsid w:val="00B47C33"/>
    <w:rsid w:val="00B51161"/>
    <w:rsid w:val="00B52AB5"/>
    <w:rsid w:val="00B52DE9"/>
    <w:rsid w:val="00B54F9B"/>
    <w:rsid w:val="00B554EA"/>
    <w:rsid w:val="00B55DA5"/>
    <w:rsid w:val="00B566E9"/>
    <w:rsid w:val="00B578AE"/>
    <w:rsid w:val="00B60945"/>
    <w:rsid w:val="00B65A2C"/>
    <w:rsid w:val="00B66D7C"/>
    <w:rsid w:val="00B66F51"/>
    <w:rsid w:val="00B705F8"/>
    <w:rsid w:val="00B7372A"/>
    <w:rsid w:val="00B73EED"/>
    <w:rsid w:val="00B74DCC"/>
    <w:rsid w:val="00B75FBD"/>
    <w:rsid w:val="00B8109D"/>
    <w:rsid w:val="00B81A5D"/>
    <w:rsid w:val="00B8317C"/>
    <w:rsid w:val="00B831FA"/>
    <w:rsid w:val="00B929E0"/>
    <w:rsid w:val="00B94388"/>
    <w:rsid w:val="00B962D0"/>
    <w:rsid w:val="00B96A3D"/>
    <w:rsid w:val="00B96B7C"/>
    <w:rsid w:val="00B97415"/>
    <w:rsid w:val="00BA238E"/>
    <w:rsid w:val="00BA2B88"/>
    <w:rsid w:val="00BA4881"/>
    <w:rsid w:val="00BA6AAA"/>
    <w:rsid w:val="00BB1965"/>
    <w:rsid w:val="00BB2C10"/>
    <w:rsid w:val="00BB4464"/>
    <w:rsid w:val="00BB45B5"/>
    <w:rsid w:val="00BB5392"/>
    <w:rsid w:val="00BB5CE1"/>
    <w:rsid w:val="00BB648C"/>
    <w:rsid w:val="00BB75C2"/>
    <w:rsid w:val="00BB7B28"/>
    <w:rsid w:val="00BC03B0"/>
    <w:rsid w:val="00BC0FE2"/>
    <w:rsid w:val="00BC3684"/>
    <w:rsid w:val="00BC3C72"/>
    <w:rsid w:val="00BC5113"/>
    <w:rsid w:val="00BC59AC"/>
    <w:rsid w:val="00BC6107"/>
    <w:rsid w:val="00BC65F7"/>
    <w:rsid w:val="00BD1701"/>
    <w:rsid w:val="00BD1BED"/>
    <w:rsid w:val="00BD3925"/>
    <w:rsid w:val="00BD3BBA"/>
    <w:rsid w:val="00BD4D40"/>
    <w:rsid w:val="00BD7318"/>
    <w:rsid w:val="00BE0A3A"/>
    <w:rsid w:val="00BE0A85"/>
    <w:rsid w:val="00BE0CFF"/>
    <w:rsid w:val="00BE1121"/>
    <w:rsid w:val="00BE3195"/>
    <w:rsid w:val="00BE4B2E"/>
    <w:rsid w:val="00BE50AE"/>
    <w:rsid w:val="00BE7573"/>
    <w:rsid w:val="00BF02C9"/>
    <w:rsid w:val="00BF09B8"/>
    <w:rsid w:val="00BF105A"/>
    <w:rsid w:val="00BF1C8F"/>
    <w:rsid w:val="00BF24C0"/>
    <w:rsid w:val="00BF4695"/>
    <w:rsid w:val="00BF78D9"/>
    <w:rsid w:val="00C01F7F"/>
    <w:rsid w:val="00C03F44"/>
    <w:rsid w:val="00C0553C"/>
    <w:rsid w:val="00C065C1"/>
    <w:rsid w:val="00C07154"/>
    <w:rsid w:val="00C10D4B"/>
    <w:rsid w:val="00C111E7"/>
    <w:rsid w:val="00C11EBF"/>
    <w:rsid w:val="00C13096"/>
    <w:rsid w:val="00C131DC"/>
    <w:rsid w:val="00C142AF"/>
    <w:rsid w:val="00C14AB5"/>
    <w:rsid w:val="00C15AAD"/>
    <w:rsid w:val="00C169BE"/>
    <w:rsid w:val="00C16C64"/>
    <w:rsid w:val="00C16C8F"/>
    <w:rsid w:val="00C212AB"/>
    <w:rsid w:val="00C2214E"/>
    <w:rsid w:val="00C22F39"/>
    <w:rsid w:val="00C272AA"/>
    <w:rsid w:val="00C2758A"/>
    <w:rsid w:val="00C27757"/>
    <w:rsid w:val="00C279E0"/>
    <w:rsid w:val="00C30898"/>
    <w:rsid w:val="00C312D8"/>
    <w:rsid w:val="00C33FA0"/>
    <w:rsid w:val="00C33FED"/>
    <w:rsid w:val="00C35202"/>
    <w:rsid w:val="00C3589A"/>
    <w:rsid w:val="00C36C22"/>
    <w:rsid w:val="00C41E20"/>
    <w:rsid w:val="00C41E8E"/>
    <w:rsid w:val="00C44BAE"/>
    <w:rsid w:val="00C45846"/>
    <w:rsid w:val="00C45A47"/>
    <w:rsid w:val="00C47884"/>
    <w:rsid w:val="00C47BC2"/>
    <w:rsid w:val="00C47CBE"/>
    <w:rsid w:val="00C47EAA"/>
    <w:rsid w:val="00C503A2"/>
    <w:rsid w:val="00C50C73"/>
    <w:rsid w:val="00C55240"/>
    <w:rsid w:val="00C57876"/>
    <w:rsid w:val="00C57947"/>
    <w:rsid w:val="00C60491"/>
    <w:rsid w:val="00C6072F"/>
    <w:rsid w:val="00C60824"/>
    <w:rsid w:val="00C64456"/>
    <w:rsid w:val="00C64B45"/>
    <w:rsid w:val="00C65357"/>
    <w:rsid w:val="00C70552"/>
    <w:rsid w:val="00C70575"/>
    <w:rsid w:val="00C7483D"/>
    <w:rsid w:val="00C74904"/>
    <w:rsid w:val="00C75FDB"/>
    <w:rsid w:val="00C76952"/>
    <w:rsid w:val="00C8397E"/>
    <w:rsid w:val="00C8434C"/>
    <w:rsid w:val="00C86B27"/>
    <w:rsid w:val="00C90F1F"/>
    <w:rsid w:val="00C91498"/>
    <w:rsid w:val="00C91A2A"/>
    <w:rsid w:val="00C92314"/>
    <w:rsid w:val="00C958D4"/>
    <w:rsid w:val="00CA4A55"/>
    <w:rsid w:val="00CA50CD"/>
    <w:rsid w:val="00CA727B"/>
    <w:rsid w:val="00CA78BE"/>
    <w:rsid w:val="00CB08BE"/>
    <w:rsid w:val="00CB0BDA"/>
    <w:rsid w:val="00CB21C0"/>
    <w:rsid w:val="00CB5A88"/>
    <w:rsid w:val="00CB5C4C"/>
    <w:rsid w:val="00CB5C6F"/>
    <w:rsid w:val="00CB5E5B"/>
    <w:rsid w:val="00CC0731"/>
    <w:rsid w:val="00CC11BD"/>
    <w:rsid w:val="00CC123D"/>
    <w:rsid w:val="00CC2AF1"/>
    <w:rsid w:val="00CC33D6"/>
    <w:rsid w:val="00CC3F12"/>
    <w:rsid w:val="00CC59DE"/>
    <w:rsid w:val="00CC60E6"/>
    <w:rsid w:val="00CD37A9"/>
    <w:rsid w:val="00CE1204"/>
    <w:rsid w:val="00CE1648"/>
    <w:rsid w:val="00CE441C"/>
    <w:rsid w:val="00CE4CC8"/>
    <w:rsid w:val="00CE5CAD"/>
    <w:rsid w:val="00CF2CC7"/>
    <w:rsid w:val="00CF377D"/>
    <w:rsid w:val="00CF4C89"/>
    <w:rsid w:val="00CF5112"/>
    <w:rsid w:val="00CF555D"/>
    <w:rsid w:val="00CF55C1"/>
    <w:rsid w:val="00CF5E07"/>
    <w:rsid w:val="00CF6D3C"/>
    <w:rsid w:val="00D0293B"/>
    <w:rsid w:val="00D02ACC"/>
    <w:rsid w:val="00D03505"/>
    <w:rsid w:val="00D03F5F"/>
    <w:rsid w:val="00D04E4F"/>
    <w:rsid w:val="00D11B44"/>
    <w:rsid w:val="00D11E3A"/>
    <w:rsid w:val="00D138D7"/>
    <w:rsid w:val="00D16BC3"/>
    <w:rsid w:val="00D17B20"/>
    <w:rsid w:val="00D20209"/>
    <w:rsid w:val="00D209B2"/>
    <w:rsid w:val="00D238D1"/>
    <w:rsid w:val="00D25383"/>
    <w:rsid w:val="00D260D7"/>
    <w:rsid w:val="00D2612B"/>
    <w:rsid w:val="00D2612E"/>
    <w:rsid w:val="00D26442"/>
    <w:rsid w:val="00D32A4F"/>
    <w:rsid w:val="00D33784"/>
    <w:rsid w:val="00D3695F"/>
    <w:rsid w:val="00D37712"/>
    <w:rsid w:val="00D4087B"/>
    <w:rsid w:val="00D465FA"/>
    <w:rsid w:val="00D46C63"/>
    <w:rsid w:val="00D47541"/>
    <w:rsid w:val="00D512EA"/>
    <w:rsid w:val="00D51C70"/>
    <w:rsid w:val="00D52B1E"/>
    <w:rsid w:val="00D531D5"/>
    <w:rsid w:val="00D54F84"/>
    <w:rsid w:val="00D560B0"/>
    <w:rsid w:val="00D575F5"/>
    <w:rsid w:val="00D6082A"/>
    <w:rsid w:val="00D617A0"/>
    <w:rsid w:val="00D643F2"/>
    <w:rsid w:val="00D65E21"/>
    <w:rsid w:val="00D66F67"/>
    <w:rsid w:val="00D67E50"/>
    <w:rsid w:val="00D70B3B"/>
    <w:rsid w:val="00D71DCC"/>
    <w:rsid w:val="00D7369B"/>
    <w:rsid w:val="00D74E15"/>
    <w:rsid w:val="00D7531A"/>
    <w:rsid w:val="00D81A10"/>
    <w:rsid w:val="00D82CC9"/>
    <w:rsid w:val="00D82F31"/>
    <w:rsid w:val="00D85807"/>
    <w:rsid w:val="00D874CC"/>
    <w:rsid w:val="00D90367"/>
    <w:rsid w:val="00D9091B"/>
    <w:rsid w:val="00D90F80"/>
    <w:rsid w:val="00D93745"/>
    <w:rsid w:val="00D965DB"/>
    <w:rsid w:val="00DA0C28"/>
    <w:rsid w:val="00DA1D6A"/>
    <w:rsid w:val="00DA3129"/>
    <w:rsid w:val="00DA49D7"/>
    <w:rsid w:val="00DA4EAF"/>
    <w:rsid w:val="00DA6887"/>
    <w:rsid w:val="00DA6BF4"/>
    <w:rsid w:val="00DB0731"/>
    <w:rsid w:val="00DB0D24"/>
    <w:rsid w:val="00DB3BE0"/>
    <w:rsid w:val="00DB4A79"/>
    <w:rsid w:val="00DB578C"/>
    <w:rsid w:val="00DB791E"/>
    <w:rsid w:val="00DC06FD"/>
    <w:rsid w:val="00DC133D"/>
    <w:rsid w:val="00DC38FC"/>
    <w:rsid w:val="00DC6880"/>
    <w:rsid w:val="00DD0808"/>
    <w:rsid w:val="00DD1BF1"/>
    <w:rsid w:val="00DD232B"/>
    <w:rsid w:val="00DD2679"/>
    <w:rsid w:val="00DD3FD8"/>
    <w:rsid w:val="00DD7BFC"/>
    <w:rsid w:val="00DE20F1"/>
    <w:rsid w:val="00DE3052"/>
    <w:rsid w:val="00DE5BC7"/>
    <w:rsid w:val="00DF1E63"/>
    <w:rsid w:val="00DF33F0"/>
    <w:rsid w:val="00DF52AA"/>
    <w:rsid w:val="00DF711B"/>
    <w:rsid w:val="00E007C1"/>
    <w:rsid w:val="00E014C0"/>
    <w:rsid w:val="00E036DD"/>
    <w:rsid w:val="00E03D77"/>
    <w:rsid w:val="00E05CCB"/>
    <w:rsid w:val="00E0613B"/>
    <w:rsid w:val="00E0782B"/>
    <w:rsid w:val="00E07C77"/>
    <w:rsid w:val="00E101A7"/>
    <w:rsid w:val="00E10439"/>
    <w:rsid w:val="00E11EC3"/>
    <w:rsid w:val="00E1423F"/>
    <w:rsid w:val="00E14DDB"/>
    <w:rsid w:val="00E15923"/>
    <w:rsid w:val="00E1736D"/>
    <w:rsid w:val="00E22A1A"/>
    <w:rsid w:val="00E23CA4"/>
    <w:rsid w:val="00E2495F"/>
    <w:rsid w:val="00E26148"/>
    <w:rsid w:val="00E26501"/>
    <w:rsid w:val="00E267BD"/>
    <w:rsid w:val="00E27460"/>
    <w:rsid w:val="00E2755F"/>
    <w:rsid w:val="00E27968"/>
    <w:rsid w:val="00E30C0E"/>
    <w:rsid w:val="00E325E1"/>
    <w:rsid w:val="00E333FC"/>
    <w:rsid w:val="00E35544"/>
    <w:rsid w:val="00E36A84"/>
    <w:rsid w:val="00E36A8C"/>
    <w:rsid w:val="00E42D9A"/>
    <w:rsid w:val="00E44131"/>
    <w:rsid w:val="00E448C7"/>
    <w:rsid w:val="00E45C86"/>
    <w:rsid w:val="00E47305"/>
    <w:rsid w:val="00E50293"/>
    <w:rsid w:val="00E57807"/>
    <w:rsid w:val="00E607AE"/>
    <w:rsid w:val="00E61340"/>
    <w:rsid w:val="00E617D2"/>
    <w:rsid w:val="00E622B4"/>
    <w:rsid w:val="00E626F4"/>
    <w:rsid w:val="00E6489F"/>
    <w:rsid w:val="00E65A16"/>
    <w:rsid w:val="00E6774F"/>
    <w:rsid w:val="00E70C19"/>
    <w:rsid w:val="00E73CD0"/>
    <w:rsid w:val="00E747D3"/>
    <w:rsid w:val="00E74CC3"/>
    <w:rsid w:val="00E75725"/>
    <w:rsid w:val="00E768D7"/>
    <w:rsid w:val="00E77CED"/>
    <w:rsid w:val="00E77DA7"/>
    <w:rsid w:val="00E811EA"/>
    <w:rsid w:val="00E813B0"/>
    <w:rsid w:val="00E82D50"/>
    <w:rsid w:val="00E83829"/>
    <w:rsid w:val="00E844D8"/>
    <w:rsid w:val="00E92320"/>
    <w:rsid w:val="00E92FB1"/>
    <w:rsid w:val="00E93339"/>
    <w:rsid w:val="00EA3018"/>
    <w:rsid w:val="00EA36F4"/>
    <w:rsid w:val="00EA3D56"/>
    <w:rsid w:val="00EA3F59"/>
    <w:rsid w:val="00EA6758"/>
    <w:rsid w:val="00EA6797"/>
    <w:rsid w:val="00EB0293"/>
    <w:rsid w:val="00EB215C"/>
    <w:rsid w:val="00EB23ED"/>
    <w:rsid w:val="00EB4D19"/>
    <w:rsid w:val="00EB6146"/>
    <w:rsid w:val="00EB6365"/>
    <w:rsid w:val="00EC06CF"/>
    <w:rsid w:val="00EC16EF"/>
    <w:rsid w:val="00EC1918"/>
    <w:rsid w:val="00EC4A1E"/>
    <w:rsid w:val="00EC5106"/>
    <w:rsid w:val="00EC6B2B"/>
    <w:rsid w:val="00EC6FB1"/>
    <w:rsid w:val="00EC7A8E"/>
    <w:rsid w:val="00ED01E4"/>
    <w:rsid w:val="00ED5439"/>
    <w:rsid w:val="00ED5888"/>
    <w:rsid w:val="00ED649B"/>
    <w:rsid w:val="00EE4793"/>
    <w:rsid w:val="00EE568F"/>
    <w:rsid w:val="00EE5C6D"/>
    <w:rsid w:val="00EE67C6"/>
    <w:rsid w:val="00EE7F96"/>
    <w:rsid w:val="00EF013D"/>
    <w:rsid w:val="00EF073D"/>
    <w:rsid w:val="00EF2A98"/>
    <w:rsid w:val="00EF70AA"/>
    <w:rsid w:val="00EF7B63"/>
    <w:rsid w:val="00F00A5E"/>
    <w:rsid w:val="00F01719"/>
    <w:rsid w:val="00F0188D"/>
    <w:rsid w:val="00F03472"/>
    <w:rsid w:val="00F037D6"/>
    <w:rsid w:val="00F07650"/>
    <w:rsid w:val="00F11B6C"/>
    <w:rsid w:val="00F123D5"/>
    <w:rsid w:val="00F14123"/>
    <w:rsid w:val="00F14E1D"/>
    <w:rsid w:val="00F171ED"/>
    <w:rsid w:val="00F17B0D"/>
    <w:rsid w:val="00F20B71"/>
    <w:rsid w:val="00F25809"/>
    <w:rsid w:val="00F25EEA"/>
    <w:rsid w:val="00F26CEA"/>
    <w:rsid w:val="00F274AC"/>
    <w:rsid w:val="00F31FAE"/>
    <w:rsid w:val="00F32A9E"/>
    <w:rsid w:val="00F33AAA"/>
    <w:rsid w:val="00F3429C"/>
    <w:rsid w:val="00F370BE"/>
    <w:rsid w:val="00F41F86"/>
    <w:rsid w:val="00F42E96"/>
    <w:rsid w:val="00F434D2"/>
    <w:rsid w:val="00F4550F"/>
    <w:rsid w:val="00F45D1E"/>
    <w:rsid w:val="00F46AA2"/>
    <w:rsid w:val="00F479AE"/>
    <w:rsid w:val="00F479F7"/>
    <w:rsid w:val="00F5212F"/>
    <w:rsid w:val="00F523AF"/>
    <w:rsid w:val="00F53976"/>
    <w:rsid w:val="00F53B2C"/>
    <w:rsid w:val="00F5498C"/>
    <w:rsid w:val="00F56487"/>
    <w:rsid w:val="00F5673F"/>
    <w:rsid w:val="00F575E7"/>
    <w:rsid w:val="00F638D0"/>
    <w:rsid w:val="00F64AA6"/>
    <w:rsid w:val="00F654A2"/>
    <w:rsid w:val="00F659F9"/>
    <w:rsid w:val="00F6667E"/>
    <w:rsid w:val="00F66EB9"/>
    <w:rsid w:val="00F70A19"/>
    <w:rsid w:val="00F70ECD"/>
    <w:rsid w:val="00F716BD"/>
    <w:rsid w:val="00F73D0E"/>
    <w:rsid w:val="00F74289"/>
    <w:rsid w:val="00F752FB"/>
    <w:rsid w:val="00F75341"/>
    <w:rsid w:val="00F7551E"/>
    <w:rsid w:val="00F755E6"/>
    <w:rsid w:val="00F7776A"/>
    <w:rsid w:val="00F82690"/>
    <w:rsid w:val="00F83D6A"/>
    <w:rsid w:val="00F84953"/>
    <w:rsid w:val="00F851EF"/>
    <w:rsid w:val="00F8754A"/>
    <w:rsid w:val="00F90661"/>
    <w:rsid w:val="00F91336"/>
    <w:rsid w:val="00F9217B"/>
    <w:rsid w:val="00F9294C"/>
    <w:rsid w:val="00F93E5C"/>
    <w:rsid w:val="00F94D16"/>
    <w:rsid w:val="00FA089F"/>
    <w:rsid w:val="00FA12E1"/>
    <w:rsid w:val="00FA20C5"/>
    <w:rsid w:val="00FA3DB9"/>
    <w:rsid w:val="00FA44F3"/>
    <w:rsid w:val="00FA7874"/>
    <w:rsid w:val="00FB0252"/>
    <w:rsid w:val="00FB12F3"/>
    <w:rsid w:val="00FB329E"/>
    <w:rsid w:val="00FB459E"/>
    <w:rsid w:val="00FB5617"/>
    <w:rsid w:val="00FC0E33"/>
    <w:rsid w:val="00FC23E2"/>
    <w:rsid w:val="00FC33FE"/>
    <w:rsid w:val="00FC49BF"/>
    <w:rsid w:val="00FC4D64"/>
    <w:rsid w:val="00FC5718"/>
    <w:rsid w:val="00FD203C"/>
    <w:rsid w:val="00FD2CB4"/>
    <w:rsid w:val="00FD3237"/>
    <w:rsid w:val="00FD6F56"/>
    <w:rsid w:val="00FD726B"/>
    <w:rsid w:val="00FE20F7"/>
    <w:rsid w:val="00FE27E0"/>
    <w:rsid w:val="00FE34A3"/>
    <w:rsid w:val="00FE7373"/>
    <w:rsid w:val="00FF1044"/>
    <w:rsid w:val="00FF173E"/>
    <w:rsid w:val="00FF1810"/>
    <w:rsid w:val="00FF1AAE"/>
    <w:rsid w:val="00FF23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B16B15"/>
  <w15:docId w15:val="{3FC40B32-EFEF-47B2-AB70-07E3D5085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25CC"/>
    <w:rPr>
      <w:rFonts w:ascii="Tms Rmn" w:eastAsia="Times New Roman" w:hAnsi="Tms Rm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625CC"/>
    <w:pPr>
      <w:autoSpaceDE w:val="0"/>
      <w:autoSpaceDN w:val="0"/>
      <w:adjustRightInd w:val="0"/>
    </w:pPr>
    <w:rPr>
      <w:rFonts w:ascii="Arial" w:eastAsia="Times New Roman" w:hAnsi="Arial" w:cs="Arial"/>
    </w:rPr>
  </w:style>
  <w:style w:type="character" w:styleId="a3">
    <w:name w:val="Hyperlink"/>
    <w:uiPriority w:val="99"/>
    <w:rsid w:val="0031077E"/>
    <w:rPr>
      <w:rFonts w:cs="Times New Roman"/>
      <w:color w:val="0000FF"/>
      <w:u w:val="single"/>
    </w:rPr>
  </w:style>
  <w:style w:type="paragraph" w:styleId="a4">
    <w:name w:val="header"/>
    <w:basedOn w:val="a"/>
    <w:link w:val="a5"/>
    <w:uiPriority w:val="99"/>
    <w:unhideWhenUsed/>
    <w:rsid w:val="00A82CFB"/>
    <w:pPr>
      <w:tabs>
        <w:tab w:val="center" w:pos="4677"/>
        <w:tab w:val="right" w:pos="9355"/>
      </w:tabs>
    </w:pPr>
  </w:style>
  <w:style w:type="character" w:customStyle="1" w:styleId="a5">
    <w:name w:val="Верхний колонтитул Знак"/>
    <w:link w:val="a4"/>
    <w:uiPriority w:val="99"/>
    <w:rsid w:val="00A82CFB"/>
    <w:rPr>
      <w:rFonts w:ascii="Tms Rmn" w:eastAsia="Times New Roman" w:hAnsi="Tms Rmn"/>
      <w:sz w:val="20"/>
      <w:szCs w:val="20"/>
    </w:rPr>
  </w:style>
  <w:style w:type="paragraph" w:styleId="a6">
    <w:name w:val="footer"/>
    <w:basedOn w:val="a"/>
    <w:link w:val="a7"/>
    <w:uiPriority w:val="99"/>
    <w:unhideWhenUsed/>
    <w:rsid w:val="00A82CFB"/>
    <w:pPr>
      <w:tabs>
        <w:tab w:val="center" w:pos="4677"/>
        <w:tab w:val="right" w:pos="9355"/>
      </w:tabs>
    </w:pPr>
  </w:style>
  <w:style w:type="character" w:customStyle="1" w:styleId="a7">
    <w:name w:val="Нижний колонтитул Знак"/>
    <w:link w:val="a6"/>
    <w:uiPriority w:val="99"/>
    <w:rsid w:val="00A82CFB"/>
    <w:rPr>
      <w:rFonts w:ascii="Tms Rmn" w:eastAsia="Times New Roman" w:hAnsi="Tms Rmn"/>
      <w:sz w:val="20"/>
      <w:szCs w:val="20"/>
    </w:rPr>
  </w:style>
  <w:style w:type="paragraph" w:customStyle="1" w:styleId="ConsPlusNonformat">
    <w:name w:val="ConsPlusNonformat"/>
    <w:uiPriority w:val="99"/>
    <w:rsid w:val="009473CF"/>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9473CF"/>
    <w:pPr>
      <w:autoSpaceDE w:val="0"/>
      <w:autoSpaceDN w:val="0"/>
      <w:adjustRightInd w:val="0"/>
    </w:pPr>
    <w:rPr>
      <w:rFonts w:cs="Calibri"/>
      <w:b/>
      <w:bCs/>
      <w:sz w:val="22"/>
      <w:szCs w:val="22"/>
      <w:lang w:eastAsia="en-US"/>
    </w:rPr>
  </w:style>
  <w:style w:type="paragraph" w:styleId="a8">
    <w:name w:val="Balloon Text"/>
    <w:basedOn w:val="a"/>
    <w:link w:val="a9"/>
    <w:uiPriority w:val="99"/>
    <w:semiHidden/>
    <w:unhideWhenUsed/>
    <w:rsid w:val="001669BF"/>
    <w:rPr>
      <w:rFonts w:ascii="Tahoma" w:hAnsi="Tahoma" w:cs="Tahoma"/>
      <w:sz w:val="16"/>
      <w:szCs w:val="16"/>
    </w:rPr>
  </w:style>
  <w:style w:type="character" w:customStyle="1" w:styleId="a9">
    <w:name w:val="Текст выноски Знак"/>
    <w:link w:val="a8"/>
    <w:uiPriority w:val="99"/>
    <w:semiHidden/>
    <w:rsid w:val="001669BF"/>
    <w:rPr>
      <w:rFonts w:ascii="Tahoma" w:eastAsia="Times New Roman" w:hAnsi="Tahoma" w:cs="Tahoma"/>
      <w:sz w:val="16"/>
      <w:szCs w:val="16"/>
    </w:rPr>
  </w:style>
  <w:style w:type="paragraph" w:styleId="aa">
    <w:name w:val="footnote text"/>
    <w:basedOn w:val="a"/>
    <w:link w:val="ab"/>
    <w:unhideWhenUsed/>
    <w:rsid w:val="00A91A28"/>
  </w:style>
  <w:style w:type="character" w:customStyle="1" w:styleId="ab">
    <w:name w:val="Текст сноски Знак"/>
    <w:basedOn w:val="a0"/>
    <w:link w:val="aa"/>
    <w:rsid w:val="00A91A28"/>
    <w:rPr>
      <w:rFonts w:ascii="Tms Rmn" w:eastAsia="Times New Roman" w:hAnsi="Tms Rmn"/>
    </w:rPr>
  </w:style>
  <w:style w:type="character" w:styleId="ac">
    <w:name w:val="footnote reference"/>
    <w:aliases w:val=" Знак Знак15"/>
    <w:basedOn w:val="a0"/>
    <w:unhideWhenUsed/>
    <w:rsid w:val="00A91A28"/>
    <w:rPr>
      <w:vertAlign w:val="superscript"/>
    </w:rPr>
  </w:style>
  <w:style w:type="paragraph" w:styleId="ad">
    <w:name w:val="No Spacing"/>
    <w:uiPriority w:val="1"/>
    <w:qFormat/>
    <w:rsid w:val="0023122A"/>
    <w:rPr>
      <w:rFonts w:asciiTheme="minorHAnsi" w:eastAsiaTheme="minorHAnsi" w:hAnsiTheme="minorHAnsi" w:cstheme="minorBidi"/>
      <w:sz w:val="22"/>
      <w:szCs w:val="22"/>
      <w:lang w:eastAsia="en-US"/>
    </w:rPr>
  </w:style>
  <w:style w:type="paragraph" w:customStyle="1" w:styleId="ConsTitle">
    <w:name w:val="ConsTitle"/>
    <w:rsid w:val="007C390B"/>
    <w:pPr>
      <w:widowControl w:val="0"/>
      <w:autoSpaceDE w:val="0"/>
      <w:autoSpaceDN w:val="0"/>
      <w:adjustRightInd w:val="0"/>
    </w:pPr>
    <w:rPr>
      <w:rFonts w:ascii="Arial" w:eastAsia="Times New Roman" w:hAnsi="Arial" w:cs="Arial"/>
      <w:b/>
      <w:bCs/>
      <w:sz w:val="16"/>
      <w:szCs w:val="16"/>
    </w:rPr>
  </w:style>
  <w:style w:type="character" w:customStyle="1" w:styleId="1">
    <w:name w:val="Текст сноски Знак1"/>
    <w:basedOn w:val="a0"/>
    <w:rsid w:val="00DA3129"/>
    <w:rPr>
      <w:rFonts w:ascii="Times New Roman" w:eastAsia="Times New Roman" w:hAnsi="Times New Roman" w:cs="Times New Roman"/>
      <w:sz w:val="20"/>
      <w:szCs w:val="20"/>
      <w:lang w:eastAsia="ru-RU"/>
    </w:rPr>
  </w:style>
  <w:style w:type="paragraph" w:customStyle="1" w:styleId="s1">
    <w:name w:val="s_1"/>
    <w:basedOn w:val="a"/>
    <w:rsid w:val="00CF55C1"/>
    <w:pPr>
      <w:ind w:firstLine="720"/>
      <w:jc w:val="both"/>
    </w:pPr>
    <w:rPr>
      <w:rFonts w:ascii="Arial" w:hAnsi="Arial" w:cs="Arial"/>
      <w:sz w:val="26"/>
      <w:szCs w:val="26"/>
    </w:rPr>
  </w:style>
  <w:style w:type="paragraph" w:customStyle="1" w:styleId="10">
    <w:name w:val="Без интервала1"/>
    <w:rsid w:val="00CF55C1"/>
    <w:pPr>
      <w:suppressAutoHyphens/>
    </w:pPr>
    <w:rPr>
      <w:rFonts w:eastAsia="Times New Roman" w:cs="Calibri"/>
      <w:sz w:val="22"/>
      <w:szCs w:val="22"/>
      <w:lang w:eastAsia="zh-CN"/>
    </w:rPr>
  </w:style>
  <w:style w:type="paragraph" w:styleId="ae">
    <w:name w:val="annotation text"/>
    <w:basedOn w:val="a"/>
    <w:link w:val="af"/>
    <w:uiPriority w:val="99"/>
    <w:unhideWhenUsed/>
    <w:rsid w:val="00CF55C1"/>
    <w:rPr>
      <w:rFonts w:ascii="Times New Roman" w:hAnsi="Times New Roman"/>
    </w:rPr>
  </w:style>
  <w:style w:type="character" w:customStyle="1" w:styleId="af">
    <w:name w:val="Текст примечания Знак"/>
    <w:basedOn w:val="a0"/>
    <w:link w:val="ae"/>
    <w:uiPriority w:val="99"/>
    <w:rsid w:val="00CF55C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437957">
      <w:bodyDiv w:val="1"/>
      <w:marLeft w:val="0"/>
      <w:marRight w:val="0"/>
      <w:marTop w:val="0"/>
      <w:marBottom w:val="0"/>
      <w:divBdr>
        <w:top w:val="none" w:sz="0" w:space="0" w:color="auto"/>
        <w:left w:val="none" w:sz="0" w:space="0" w:color="auto"/>
        <w:bottom w:val="none" w:sz="0" w:space="0" w:color="auto"/>
        <w:right w:val="none" w:sz="0" w:space="0" w:color="auto"/>
      </w:divBdr>
    </w:div>
    <w:div w:id="1045329018">
      <w:marLeft w:val="0"/>
      <w:marRight w:val="0"/>
      <w:marTop w:val="0"/>
      <w:marBottom w:val="0"/>
      <w:divBdr>
        <w:top w:val="none" w:sz="0" w:space="0" w:color="auto"/>
        <w:left w:val="none" w:sz="0" w:space="0" w:color="auto"/>
        <w:bottom w:val="none" w:sz="0" w:space="0" w:color="auto"/>
        <w:right w:val="none" w:sz="0" w:space="0" w:color="auto"/>
      </w:divBdr>
    </w:div>
    <w:div w:id="10453290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B3273-2FA7-4AFF-81B3-0A9EC4713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22</Pages>
  <Words>7626</Words>
  <Characters>43471</Characters>
  <Application>Microsoft Office Word</Application>
  <DocSecurity>0</DocSecurity>
  <Lines>362</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ИЗПИ</Company>
  <LinksUpToDate>false</LinksUpToDate>
  <CharactersWithSpaces>50996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Праскова</dc:creator>
  <cp:lastModifiedBy>User</cp:lastModifiedBy>
  <cp:revision>66</cp:revision>
  <cp:lastPrinted>2022-02-06T05:43:00Z</cp:lastPrinted>
  <dcterms:created xsi:type="dcterms:W3CDTF">2019-04-08T10:19:00Z</dcterms:created>
  <dcterms:modified xsi:type="dcterms:W3CDTF">2026-04-02T00:36:00Z</dcterms:modified>
</cp:coreProperties>
</file>